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1" w:rsidRDefault="002D08F1">
      <w:pPr>
        <w:kinsoku w:val="0"/>
        <w:rPr>
          <w:rFonts w:ascii="Verdana" w:hAnsi="Verdana" w:cs="Arial"/>
          <w:b/>
          <w:color w:val="000000"/>
          <w:szCs w:val="21"/>
        </w:rPr>
      </w:pPr>
    </w:p>
    <w:p w:rsidR="002D08F1" w:rsidRDefault="002D08F1">
      <w:pPr>
        <w:kinsoku w:val="0"/>
        <w:jc w:val="center"/>
        <w:rPr>
          <w:rFonts w:ascii="Verdana" w:hAnsi="Verdana" w:cs="Arial"/>
          <w:b/>
          <w:color w:val="000000"/>
          <w:szCs w:val="21"/>
        </w:rPr>
      </w:pPr>
    </w:p>
    <w:p w:rsidR="002D08F1" w:rsidRDefault="002D08F1">
      <w:pPr>
        <w:kinsoku w:val="0"/>
        <w:jc w:val="center"/>
        <w:rPr>
          <w:rFonts w:ascii="Verdana" w:hAnsi="Verdana" w:cs="Arial"/>
          <w:b/>
          <w:color w:val="000000"/>
          <w:szCs w:val="21"/>
        </w:rPr>
      </w:pPr>
    </w:p>
    <w:p w:rsidR="002D08F1" w:rsidRDefault="003F113D">
      <w:pPr>
        <w:pStyle w:val="NewNewNewNewNewNewNew"/>
        <w:kinsoku w:val="0"/>
        <w:jc w:val="right"/>
        <w:rPr>
          <w:rFonts w:ascii="Verdana" w:hAnsi="Verdana" w:cs="Arial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2537460" cy="9296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pStyle w:val="NewNewNewNewNewNewNew"/>
        <w:kinsoku w:val="0"/>
        <w:jc w:val="right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pStyle w:val="NewNewNewNewNewNewNew"/>
        <w:kinsoku w:val="0"/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2D08F1" w:rsidRDefault="002D08F1">
      <w:pPr>
        <w:rPr>
          <w:rFonts w:ascii="Arial" w:hAnsi="Arial" w:cs="Arial"/>
          <w:b/>
          <w:sz w:val="52"/>
          <w:szCs w:val="52"/>
        </w:rPr>
      </w:pPr>
    </w:p>
    <w:p w:rsidR="002D08F1" w:rsidRDefault="002D08F1">
      <w:pPr>
        <w:rPr>
          <w:rFonts w:ascii="Arial" w:hAnsi="Arial" w:cs="Arial"/>
          <w:b/>
          <w:sz w:val="44"/>
          <w:szCs w:val="44"/>
        </w:rPr>
      </w:pPr>
    </w:p>
    <w:p w:rsidR="002D08F1" w:rsidRDefault="002D08F1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2D08F1" w:rsidRDefault="009961C0">
      <w:pPr>
        <w:spacing w:line="360" w:lineRule="auto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 w:hint="eastAsia"/>
          <w:b/>
          <w:sz w:val="36"/>
          <w:szCs w:val="36"/>
        </w:rPr>
        <w:t>ATCOM</w:t>
      </w:r>
      <w:r>
        <w:rPr>
          <w:rFonts w:ascii="Verdana" w:hAnsi="Verdana" w:cs="Arial"/>
          <w:b/>
          <w:sz w:val="36"/>
          <w:szCs w:val="36"/>
        </w:rPr>
        <w:t xml:space="preserve"> </w:t>
      </w:r>
      <w:r>
        <w:rPr>
          <w:rFonts w:ascii="Verdana" w:hAnsi="Verdana" w:cs="Arial" w:hint="eastAsia"/>
          <w:b/>
          <w:sz w:val="36"/>
          <w:szCs w:val="36"/>
        </w:rPr>
        <w:t>phone</w:t>
      </w:r>
      <w:r w:rsidR="003F113D">
        <w:rPr>
          <w:rFonts w:ascii="Verdana" w:hAnsi="Verdana" w:cs="Arial"/>
          <w:b/>
          <w:sz w:val="36"/>
          <w:szCs w:val="36"/>
        </w:rPr>
        <w:t xml:space="preserve"> provision</w:t>
      </w:r>
      <w:r w:rsidR="003F113D">
        <w:rPr>
          <w:rFonts w:ascii="Verdana" w:hAnsi="Verdana" w:cs="Arial" w:hint="eastAsia"/>
          <w:b/>
          <w:sz w:val="36"/>
          <w:szCs w:val="36"/>
        </w:rPr>
        <w:t>ing</w:t>
      </w:r>
      <w:r w:rsidR="003F113D">
        <w:rPr>
          <w:rFonts w:ascii="Verdana" w:hAnsi="Verdana" w:cs="Arial"/>
          <w:b/>
          <w:sz w:val="36"/>
          <w:szCs w:val="36"/>
        </w:rPr>
        <w:t xml:space="preserve"> user manual</w:t>
      </w:r>
    </w:p>
    <w:p w:rsidR="002D08F1" w:rsidRDefault="003F113D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Version: </w:t>
      </w:r>
      <w:r w:rsidR="00796160">
        <w:rPr>
          <w:rFonts w:ascii="Arial" w:hAnsi="Arial" w:cs="Arial" w:hint="eastAsia"/>
          <w:sz w:val="36"/>
          <w:szCs w:val="36"/>
        </w:rPr>
        <w:t>3</w:t>
      </w:r>
      <w:r>
        <w:rPr>
          <w:rFonts w:ascii="Arial" w:hAnsi="Arial" w:cs="Arial" w:hint="eastAsia"/>
          <w:sz w:val="36"/>
          <w:szCs w:val="36"/>
        </w:rPr>
        <w:t>.0</w:t>
      </w:r>
    </w:p>
    <w:p w:rsidR="002D08F1" w:rsidRDefault="003F113D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BE392F">
        <w:rPr>
          <w:rFonts w:ascii="Arial" w:hAnsi="Arial" w:cs="Arial" w:hint="eastAsia"/>
          <w:sz w:val="36"/>
          <w:szCs w:val="36"/>
        </w:rPr>
        <w:t>21</w:t>
      </w:r>
      <w:r>
        <w:rPr>
          <w:rFonts w:ascii="Arial" w:hAnsi="Arial" w:cs="Arial"/>
          <w:sz w:val="36"/>
          <w:szCs w:val="36"/>
        </w:rPr>
        <w:t>-</w:t>
      </w:r>
      <w:r w:rsidR="00BE392F">
        <w:rPr>
          <w:rFonts w:ascii="Arial" w:hAnsi="Arial" w:cs="Arial" w:hint="eastAsia"/>
          <w:sz w:val="36"/>
          <w:szCs w:val="36"/>
        </w:rPr>
        <w:t>9</w:t>
      </w:r>
      <w:r w:rsidR="00BC2FD7">
        <w:rPr>
          <w:rFonts w:ascii="Arial" w:hAnsi="Arial" w:cs="Arial" w:hint="eastAsia"/>
          <w:sz w:val="36"/>
          <w:szCs w:val="36"/>
        </w:rPr>
        <w:t>-</w:t>
      </w:r>
      <w:r w:rsidR="00BE392F">
        <w:rPr>
          <w:rFonts w:ascii="Arial" w:hAnsi="Arial" w:cs="Arial" w:hint="eastAsia"/>
          <w:sz w:val="36"/>
          <w:szCs w:val="36"/>
        </w:rPr>
        <w:t>2</w:t>
      </w:r>
    </w:p>
    <w:p w:rsidR="002D08F1" w:rsidRDefault="002D08F1">
      <w:pPr>
        <w:kinsoku w:val="0"/>
        <w:rPr>
          <w:rFonts w:ascii="Verdana" w:hAnsi="Verdana" w:cs="Arial"/>
          <w:color w:val="000000"/>
          <w:sz w:val="44"/>
          <w:szCs w:val="44"/>
        </w:rPr>
      </w:pPr>
    </w:p>
    <w:p w:rsidR="002D08F1" w:rsidRDefault="002D08F1">
      <w:pPr>
        <w:rPr>
          <w:sz w:val="44"/>
          <w:szCs w:val="44"/>
        </w:rPr>
      </w:pPr>
    </w:p>
    <w:p w:rsidR="002D08F1" w:rsidRDefault="003F113D">
      <w:pPr>
        <w:pStyle w:val="a7"/>
        <w:jc w:val="both"/>
        <w:rPr>
          <w:rFonts w:ascii="Verdana" w:hAnsi="Verdana"/>
          <w:sz w:val="44"/>
          <w:szCs w:val="44"/>
        </w:rPr>
      </w:pPr>
      <w:bookmarkStart w:id="0" w:name="_Toc387674508"/>
      <w:bookmarkStart w:id="1" w:name="_Toc375229240"/>
      <w:bookmarkStart w:id="2" w:name="_Toc423796128"/>
      <w:bookmarkStart w:id="3" w:name="_Toc12092"/>
      <w:bookmarkStart w:id="4" w:name="_Toc302393952"/>
      <w:r>
        <w:rPr>
          <w:rFonts w:ascii="Verdana" w:hAnsi="Verdana"/>
          <w:sz w:val="44"/>
          <w:szCs w:val="44"/>
        </w:rPr>
        <w:lastRenderedPageBreak/>
        <w:t>Contact ATCOM</w:t>
      </w:r>
      <w:bookmarkEnd w:id="0"/>
      <w:bookmarkEnd w:id="1"/>
      <w:bookmarkEnd w:id="2"/>
      <w:bookmarkEnd w:id="3"/>
    </w:p>
    <w:p w:rsidR="002D08F1" w:rsidRDefault="003F113D">
      <w:pPr>
        <w:pStyle w:val="a7"/>
        <w:rPr>
          <w:rFonts w:ascii="Verdana" w:hAnsi="Verdana"/>
        </w:rPr>
      </w:pPr>
      <w:bookmarkStart w:id="5" w:name="_Toc423796129"/>
      <w:bookmarkStart w:id="6" w:name="_Toc387674509"/>
      <w:bookmarkStart w:id="7" w:name="_Toc377040085"/>
      <w:r>
        <w:rPr>
          <w:rFonts w:ascii="Verdana" w:hAnsi="Verdana" w:hint="eastAsia"/>
        </w:rPr>
        <w:t>Overview</w:t>
      </w:r>
      <w:r>
        <w:rPr>
          <w:rFonts w:ascii="Verdana" w:hAnsi="Verdana"/>
        </w:rPr>
        <w:t xml:space="preserve"> of ATCOM</w:t>
      </w:r>
      <w:bookmarkEnd w:id="4"/>
      <w:bookmarkEnd w:id="5"/>
      <w:bookmarkEnd w:id="6"/>
      <w:bookmarkEnd w:id="7"/>
    </w:p>
    <w:p w:rsidR="002D08F1" w:rsidRDefault="003F113D">
      <w:pPr>
        <w:rPr>
          <w:rFonts w:ascii="Verdana" w:hAnsi="Verdana"/>
        </w:rPr>
      </w:pPr>
      <w:r>
        <w:rPr>
          <w:rFonts w:ascii="Verdana" w:hAnsi="Verdana"/>
        </w:rPr>
        <w:t>ATCOM is the leading VoIP hardware manufacturer in global market. We have been keeping innovating with customer’s needs oriented , working with partners to establish a total solution for SMB VoIP with IP phone , IP PBX and Asterisk cards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With over 10 years’ experience of R&amp;D , manufacturing and service in network and VoIP filed ; mission of creating the biggest value for IP terminals , we commit ourselves in supplying the competitive IP phone and other terminals for IP PBX , softswitch , IMS , NGN providers and carriers; supplying the competitive total VoIP solution for SMB market. We keep improving the customer’s experience and creating the bigger value with our reliable products. Until now, our VoIP products ha</w:t>
      </w:r>
      <w:r>
        <w:rPr>
          <w:rFonts w:ascii="Verdana" w:hAnsi="Verdana" w:hint="eastAsia"/>
        </w:rPr>
        <w:t>ve</w:t>
      </w:r>
      <w:r>
        <w:rPr>
          <w:rFonts w:ascii="Verdana" w:hAnsi="Verdana"/>
        </w:rPr>
        <w:t xml:space="preserve"> been available</w:t>
      </w:r>
      <w:r>
        <w:rPr>
          <w:rFonts w:ascii="Verdana" w:hAnsi="Verdana" w:hint="eastAsia"/>
        </w:rPr>
        <w:t xml:space="preserve"> in10</w:t>
      </w:r>
      <w:r>
        <w:rPr>
          <w:rFonts w:ascii="Verdana" w:hAnsi="Verdana"/>
        </w:rPr>
        <w:t>0</w:t>
      </w:r>
      <w:r>
        <w:rPr>
          <w:rFonts w:ascii="Verdana" w:hAnsi="Verdana" w:hint="eastAsia"/>
        </w:rPr>
        <w:t>+</w:t>
      </w:r>
      <w:r>
        <w:rPr>
          <w:rFonts w:ascii="Verdana" w:hAnsi="Verdana"/>
        </w:rPr>
        <w:t xml:space="preserve"> countries and used by millions of end users.</w:t>
      </w:r>
      <w:r>
        <w:rPr>
          <w:rFonts w:ascii="Verdana" w:hAnsi="Verdana"/>
        </w:rPr>
        <w:br/>
      </w:r>
    </w:p>
    <w:p w:rsidR="002D08F1" w:rsidRDefault="003F113D">
      <w:pPr>
        <w:jc w:val="center"/>
        <w:rPr>
          <w:rFonts w:ascii="Verdana" w:hAnsi="Verdana"/>
          <w:b/>
          <w:bCs/>
          <w:sz w:val="28"/>
        </w:rPr>
      </w:pPr>
      <w:bookmarkStart w:id="8" w:name="_Toc302393953"/>
      <w:r>
        <w:rPr>
          <w:rFonts w:ascii="Verdana" w:hAnsi="Verdana"/>
          <w:b/>
          <w:bCs/>
          <w:sz w:val="28"/>
        </w:rPr>
        <w:t>Contact Sales</w:t>
      </w:r>
      <w:bookmarkEnd w:id="8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996"/>
      </w:tblGrid>
      <w:tr w:rsidR="002D08F1">
        <w:tc>
          <w:tcPr>
            <w:tcW w:w="1418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</w:t>
            </w:r>
          </w:p>
          <w:p w:rsidR="002D08F1" w:rsidRDefault="002D08F1">
            <w:pPr>
              <w:rPr>
                <w:rFonts w:ascii="Verdana" w:hAnsi="Verdana" w:cs="Arial"/>
              </w:rPr>
            </w:pPr>
          </w:p>
        </w:tc>
        <w:tc>
          <w:tcPr>
            <w:tcW w:w="6996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Area C, A2F , Block 3 ,Huangguan Technology Park , #21 Tairan 9th Rd, Chegongmiao , Futian District , Shenzhen China</w:t>
            </w:r>
          </w:p>
        </w:tc>
      </w:tr>
      <w:tr w:rsidR="002D08F1">
        <w:tc>
          <w:tcPr>
            <w:tcW w:w="1418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</w:t>
            </w:r>
          </w:p>
        </w:tc>
        <w:tc>
          <w:tcPr>
            <w:tcW w:w="6996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+ (86) 755-83018618</w:t>
            </w:r>
            <w:r w:rsidR="00BC2FD7">
              <w:rPr>
                <w:rFonts w:ascii="Verdana" w:hAnsi="Verdana" w:cs="Arial" w:hint="eastAsia"/>
              </w:rPr>
              <w:t>-1</w:t>
            </w:r>
          </w:p>
        </w:tc>
      </w:tr>
      <w:tr w:rsidR="002D08F1">
        <w:tc>
          <w:tcPr>
            <w:tcW w:w="1418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Fax</w:t>
            </w:r>
          </w:p>
        </w:tc>
        <w:tc>
          <w:tcPr>
            <w:tcW w:w="6996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+ (86) 755-83018319</w:t>
            </w:r>
          </w:p>
        </w:tc>
      </w:tr>
      <w:tr w:rsidR="002D08F1">
        <w:tc>
          <w:tcPr>
            <w:tcW w:w="1418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E-mail</w:t>
            </w:r>
          </w:p>
        </w:tc>
        <w:tc>
          <w:tcPr>
            <w:tcW w:w="6996" w:type="dxa"/>
          </w:tcPr>
          <w:p w:rsidR="002D08F1" w:rsidRDefault="003F113D">
            <w:pPr>
              <w:rPr>
                <w:rFonts w:ascii="Verdana" w:hAnsi="Verdana" w:cs="Arial"/>
              </w:rPr>
            </w:pPr>
            <w:r w:rsidRPr="00BE392F">
              <w:rPr>
                <w:rFonts w:ascii="Verdana" w:hAnsi="Verdana" w:cs="Arial"/>
              </w:rPr>
              <w:t>sales@a</w:t>
            </w:r>
            <w:r w:rsidR="00BE392F">
              <w:rPr>
                <w:rFonts w:ascii="Verdana" w:hAnsi="Verdana" w:cs="Arial" w:hint="eastAsia"/>
              </w:rPr>
              <w:t>tcom.com.cn</w:t>
            </w:r>
          </w:p>
        </w:tc>
      </w:tr>
    </w:tbl>
    <w:p w:rsidR="002D08F1" w:rsidRDefault="002D08F1">
      <w:pPr>
        <w:jc w:val="center"/>
        <w:rPr>
          <w:rFonts w:ascii="Verdana" w:hAnsi="Verdana"/>
          <w:b/>
          <w:bCs/>
          <w:sz w:val="28"/>
        </w:rPr>
      </w:pPr>
      <w:bookmarkStart w:id="9" w:name="_Toc302393954"/>
    </w:p>
    <w:p w:rsidR="002D08F1" w:rsidRDefault="003F113D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Contact Technical Support</w:t>
      </w:r>
      <w:bookmarkEnd w:id="9"/>
    </w:p>
    <w:tbl>
      <w:tblPr>
        <w:tblW w:w="8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6996"/>
      </w:tblGrid>
      <w:tr w:rsidR="002D08F1">
        <w:tc>
          <w:tcPr>
            <w:tcW w:w="1419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</w:t>
            </w:r>
          </w:p>
        </w:tc>
        <w:tc>
          <w:tcPr>
            <w:tcW w:w="6996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+ (86) 755-83018618</w:t>
            </w:r>
            <w:r w:rsidR="00BC2FD7">
              <w:rPr>
                <w:rFonts w:ascii="Verdana" w:hAnsi="Verdana" w:cs="Arial" w:hint="eastAsia"/>
              </w:rPr>
              <w:t>-2</w:t>
            </w:r>
          </w:p>
        </w:tc>
      </w:tr>
      <w:tr w:rsidR="002D08F1">
        <w:tc>
          <w:tcPr>
            <w:tcW w:w="1419" w:type="dxa"/>
          </w:tcPr>
          <w:p w:rsidR="002D08F1" w:rsidRDefault="003F113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E-mail</w:t>
            </w:r>
          </w:p>
        </w:tc>
        <w:tc>
          <w:tcPr>
            <w:tcW w:w="6996" w:type="dxa"/>
          </w:tcPr>
          <w:p w:rsidR="002D08F1" w:rsidRDefault="00BE392F" w:rsidP="00BE392F">
            <w:pPr>
              <w:rPr>
                <w:rFonts w:ascii="Verdana" w:hAnsi="Verdana" w:cs="Arial"/>
              </w:rPr>
            </w:pPr>
            <w:hyperlink r:id="rId10" w:history="1">
              <w:r w:rsidRPr="00C95528">
                <w:rPr>
                  <w:rStyle w:val="a8"/>
                  <w:rFonts w:ascii="Verdana" w:hAnsi="Verdana" w:cs="Arial"/>
                </w:rPr>
                <w:t>Support@atcom</w:t>
              </w:r>
              <w:r w:rsidRPr="00C95528">
                <w:rPr>
                  <w:rStyle w:val="a8"/>
                  <w:rFonts w:ascii="Verdana" w:hAnsi="Verdana" w:cs="Arial" w:hint="eastAsia"/>
                </w:rPr>
                <w:t>.com.cn</w:t>
              </w:r>
            </w:hyperlink>
          </w:p>
        </w:tc>
      </w:tr>
    </w:tbl>
    <w:p w:rsidR="002D08F1" w:rsidRDefault="002D08F1">
      <w:pPr>
        <w:rPr>
          <w:rFonts w:ascii="Verdana" w:hAnsi="Verdana" w:cs="Arial"/>
        </w:rPr>
      </w:pPr>
    </w:p>
    <w:p w:rsidR="002D08F1" w:rsidRDefault="003F113D">
      <w:pPr>
        <w:pStyle w:val="12"/>
        <w:ind w:left="1" w:firstLineChars="0" w:firstLine="0"/>
        <w:rPr>
          <w:rFonts w:ascii="Verdana" w:hAnsi="Verdana" w:cs="Arial"/>
        </w:rPr>
      </w:pPr>
      <w:r>
        <w:rPr>
          <w:rFonts w:ascii="Verdana" w:eastAsia="Arial Unicode MS" w:hAnsi="Verdana"/>
          <w:b/>
          <w:sz w:val="28"/>
          <w:szCs w:val="28"/>
        </w:rPr>
        <w:t>Website Address</w:t>
      </w:r>
      <w:r>
        <w:rPr>
          <w:rFonts w:ascii="Verdana" w:hAnsi="Verdana" w:cs="Arial"/>
          <w:sz w:val="32"/>
          <w:szCs w:val="32"/>
        </w:rPr>
        <w:t>:</w:t>
      </w:r>
      <w:r w:rsidR="00333918">
        <w:rPr>
          <w:rFonts w:ascii="Verdana" w:hAnsi="Verdana" w:cs="Arial" w:hint="eastAsia"/>
          <w:sz w:val="32"/>
          <w:szCs w:val="32"/>
        </w:rPr>
        <w:t xml:space="preserve"> </w:t>
      </w:r>
      <w:hyperlink r:id="rId11" w:history="1">
        <w:r>
          <w:rPr>
            <w:rStyle w:val="a8"/>
            <w:rFonts w:ascii="Verdana" w:hAnsi="Verdana" w:cs="Arial"/>
          </w:rPr>
          <w:t>http://www.atcom.cn/</w:t>
        </w:r>
      </w:hyperlink>
    </w:p>
    <w:p w:rsidR="002D08F1" w:rsidRDefault="002D08F1">
      <w:pPr>
        <w:pStyle w:val="12"/>
        <w:spacing w:line="360" w:lineRule="auto"/>
        <w:ind w:left="1" w:firstLineChars="0" w:firstLine="0"/>
      </w:pPr>
    </w:p>
    <w:p w:rsidR="002D08F1" w:rsidRPr="00333918" w:rsidRDefault="002D08F1">
      <w:pPr>
        <w:widowControl/>
        <w:spacing w:line="360" w:lineRule="auto"/>
        <w:jc w:val="left"/>
        <w:rPr>
          <w:b/>
          <w:bCs/>
          <w:kern w:val="44"/>
          <w:sz w:val="44"/>
          <w:szCs w:val="44"/>
        </w:rPr>
      </w:pPr>
    </w:p>
    <w:p w:rsidR="002D08F1" w:rsidRDefault="002D08F1">
      <w:pPr>
        <w:widowControl/>
        <w:jc w:val="left"/>
        <w:rPr>
          <w:b/>
          <w:bCs/>
          <w:kern w:val="44"/>
          <w:sz w:val="44"/>
          <w:szCs w:val="44"/>
        </w:rPr>
      </w:pPr>
    </w:p>
    <w:p w:rsidR="002D08F1" w:rsidRDefault="002D08F1">
      <w:pPr>
        <w:widowControl/>
        <w:jc w:val="left"/>
        <w:rPr>
          <w:b/>
          <w:bCs/>
          <w:kern w:val="44"/>
          <w:sz w:val="44"/>
          <w:szCs w:val="44"/>
        </w:rPr>
      </w:pPr>
    </w:p>
    <w:p w:rsidR="002D08F1" w:rsidRDefault="002D08F1">
      <w:pPr>
        <w:rPr>
          <w:b/>
          <w:sz w:val="36"/>
          <w:szCs w:val="36"/>
        </w:rPr>
      </w:pPr>
      <w:bookmarkStart w:id="10" w:name="OLE_LINK3"/>
      <w:bookmarkStart w:id="11" w:name="OLE_LINK4"/>
    </w:p>
    <w:p w:rsidR="002D08F1" w:rsidRDefault="002D08F1">
      <w:pPr>
        <w:rPr>
          <w:b/>
          <w:sz w:val="36"/>
          <w:szCs w:val="36"/>
        </w:rPr>
      </w:pPr>
    </w:p>
    <w:bookmarkEnd w:id="10"/>
    <w:bookmarkEnd w:id="11"/>
    <w:p w:rsidR="002D08F1" w:rsidRDefault="003F113D">
      <w:pPr>
        <w:rPr>
          <w:kern w:val="44"/>
          <w:sz w:val="44"/>
          <w:szCs w:val="44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149338"/>
      </w:sdtPr>
      <w:sdtEndPr>
        <w:rPr>
          <w:lang w:val="en-US"/>
        </w:rPr>
      </w:sdtEndPr>
      <w:sdtContent>
        <w:p w:rsidR="002D08F1" w:rsidRDefault="003F113D">
          <w:pPr>
            <w:pStyle w:val="TOC1"/>
            <w:ind w:firstLineChars="2040" w:firstLine="4284"/>
            <w:rPr>
              <w:b w:val="0"/>
              <w:sz w:val="84"/>
              <w:szCs w:val="84"/>
            </w:rPr>
          </w:pPr>
          <w:r>
            <w:rPr>
              <w:rFonts w:hint="eastAsia"/>
              <w:b w:val="0"/>
              <w:sz w:val="84"/>
              <w:szCs w:val="84"/>
            </w:rPr>
            <w:t>Content</w:t>
          </w:r>
        </w:p>
        <w:p w:rsidR="002D08F1" w:rsidRDefault="002D08F1"/>
        <w:p w:rsidR="002D08F1" w:rsidRDefault="0011012C">
          <w:pPr>
            <w:pStyle w:val="10"/>
            <w:tabs>
              <w:tab w:val="right" w:leader="dot" w:pos="10937"/>
            </w:tabs>
          </w:pPr>
          <w:r>
            <w:fldChar w:fldCharType="begin"/>
          </w:r>
          <w:r w:rsidR="003F113D">
            <w:instrText xml:space="preserve"> TOC \o "1-3" \h \z \u </w:instrText>
          </w:r>
          <w:r>
            <w:fldChar w:fldCharType="separate"/>
          </w:r>
          <w:hyperlink w:anchor="_Toc423796128" w:history="1">
            <w:r w:rsidR="003F113D">
              <w:rPr>
                <w:rStyle w:val="a8"/>
                <w:rFonts w:ascii="Verdana" w:hAnsi="Verdana"/>
              </w:rPr>
              <w:t>Contact ATCOM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_Toc423796128 \h </w:instrText>
            </w:r>
            <w:r>
              <w:fldChar w:fldCharType="separate"/>
            </w:r>
            <w:r w:rsidR="00752D06">
              <w:rPr>
                <w:noProof/>
              </w:rPr>
              <w:t>2</w:t>
            </w:r>
            <w:r>
              <w:fldChar w:fldCharType="end"/>
            </w:r>
          </w:hyperlink>
        </w:p>
        <w:p w:rsidR="002D08F1" w:rsidRDefault="0011012C">
          <w:pPr>
            <w:pStyle w:val="10"/>
            <w:tabs>
              <w:tab w:val="right" w:leader="dot" w:pos="10937"/>
            </w:tabs>
          </w:pPr>
          <w:hyperlink w:anchor="_Toc423796129" w:history="1">
            <w:r w:rsidR="003F113D">
              <w:rPr>
                <w:rStyle w:val="a8"/>
                <w:rFonts w:ascii="Verdana" w:hAnsi="Verdana"/>
              </w:rPr>
              <w:t>Overview of ATCOM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_Toc423796129 \h </w:instrText>
            </w:r>
            <w:r>
              <w:fldChar w:fldCharType="separate"/>
            </w:r>
            <w:r w:rsidR="00752D06">
              <w:rPr>
                <w:noProof/>
              </w:rPr>
              <w:t>2</w:t>
            </w:r>
            <w:r>
              <w:fldChar w:fldCharType="end"/>
            </w:r>
          </w:hyperlink>
        </w:p>
        <w:p w:rsidR="002D08F1" w:rsidRDefault="0011012C">
          <w:pPr>
            <w:pStyle w:val="10"/>
            <w:tabs>
              <w:tab w:val="right" w:leader="dot" w:pos="10937"/>
            </w:tabs>
          </w:pPr>
          <w:hyperlink w:anchor="_Toc423796130" w:history="1">
            <w:r w:rsidR="003F113D">
              <w:rPr>
                <w:rStyle w:val="a8"/>
                <w:rFonts w:asciiTheme="majorHAnsi" w:hAnsiTheme="majorHAnsi"/>
              </w:rPr>
              <w:t>How to provision ATCOM IP Phone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_Toc423796130 \h </w:instrText>
            </w:r>
            <w:r>
              <w:fldChar w:fldCharType="separate"/>
            </w:r>
            <w:r w:rsidR="00752D06">
              <w:rPr>
                <w:noProof/>
              </w:rPr>
              <w:t>4</w:t>
            </w:r>
            <w:r>
              <w:fldChar w:fldCharType="end"/>
            </w:r>
          </w:hyperlink>
        </w:p>
        <w:p w:rsidR="002D08F1" w:rsidRDefault="0011012C">
          <w:pPr>
            <w:pStyle w:val="20"/>
          </w:pPr>
          <w:hyperlink w:anchor="_Toc423796131" w:history="1">
            <w:r w:rsidR="003F113D">
              <w:rPr>
                <w:rStyle w:val="a8"/>
                <w:rFonts w:ascii="Verdana" w:hAnsi="Verdana"/>
              </w:rPr>
              <w:t>1.</w:t>
            </w:r>
            <w:r w:rsidR="003F113D">
              <w:tab/>
            </w:r>
            <w:r w:rsidR="003F113D">
              <w:rPr>
                <w:rStyle w:val="a8"/>
                <w:rFonts w:ascii="Verdana" w:hAnsi="Verdana"/>
              </w:rPr>
              <w:t>Introduction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_Toc423796131 \h </w:instrText>
            </w:r>
            <w:r>
              <w:fldChar w:fldCharType="separate"/>
            </w:r>
            <w:r w:rsidR="00752D06">
              <w:rPr>
                <w:noProof/>
              </w:rPr>
              <w:t>4</w:t>
            </w:r>
            <w:r>
              <w:fldChar w:fldCharType="end"/>
            </w:r>
          </w:hyperlink>
        </w:p>
        <w:p w:rsidR="002D08F1" w:rsidRDefault="0011012C">
          <w:pPr>
            <w:pStyle w:val="30"/>
            <w:ind w:leftChars="0" w:left="0" w:firstLineChars="200" w:firstLine="420"/>
          </w:pPr>
          <w:hyperlink w:anchor="_Toc423796132" w:history="1">
            <w:r w:rsidR="003F113D">
              <w:rPr>
                <w:rStyle w:val="a8"/>
                <w:rFonts w:ascii="Verdana"/>
                <w:kern w:val="0"/>
              </w:rPr>
              <w:t>2</w:t>
            </w:r>
            <w:r w:rsidR="003F113D">
              <w:rPr>
                <w:rStyle w:val="a8"/>
                <w:rFonts w:ascii="Verdana" w:hint="eastAsia"/>
                <w:kern w:val="0"/>
              </w:rPr>
              <w:t xml:space="preserve">.  </w:t>
            </w:r>
            <w:r w:rsidR="003F113D">
              <w:rPr>
                <w:rStyle w:val="a8"/>
                <w:rFonts w:ascii="Verdana"/>
                <w:kern w:val="0"/>
              </w:rPr>
              <w:t>Obtaining Configuration Information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_Toc423796132 \h </w:instrText>
            </w:r>
            <w:r>
              <w:fldChar w:fldCharType="separate"/>
            </w:r>
            <w:r w:rsidR="00752D06">
              <w:rPr>
                <w:noProof/>
              </w:rPr>
              <w:t>4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33" w:history="1">
            <w:r w:rsidR="003F113D">
              <w:rPr>
                <w:rStyle w:val="a8"/>
                <w:rFonts w:ascii="Verdana"/>
                <w:kern w:val="0"/>
              </w:rPr>
              <w:t>2.1.</w:t>
            </w:r>
            <w:r w:rsidR="003F113D">
              <w:tab/>
            </w:r>
            <w:r w:rsidR="003F113D">
              <w:rPr>
                <w:rStyle w:val="a8"/>
                <w:rFonts w:ascii="Verdana"/>
                <w:kern w:val="0"/>
              </w:rPr>
              <w:t>Obtaining Configuration Files</w:t>
            </w:r>
            <w:r w:rsidR="003F113D">
              <w:rPr>
                <w:rStyle w:val="a8"/>
                <w:rFonts w:ascii="Verdana" w:hint="eastAsia"/>
                <w:kern w:val="0"/>
              </w:rPr>
              <w:t>：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_Toc423796133 \h </w:instrText>
            </w:r>
            <w:r>
              <w:fldChar w:fldCharType="separate"/>
            </w:r>
            <w:r w:rsidR="00752D06">
              <w:rPr>
                <w:noProof/>
              </w:rPr>
              <w:t>4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34" w:history="1">
            <w:r w:rsidR="003F113D">
              <w:rPr>
                <w:rStyle w:val="a8"/>
                <w:rFonts w:ascii="Verdana"/>
                <w:kern w:val="0"/>
              </w:rPr>
              <w:t>2.2.</w:t>
            </w:r>
            <w:r w:rsidR="003F113D">
              <w:tab/>
            </w:r>
            <w:r w:rsidR="003F113D">
              <w:rPr>
                <w:rStyle w:val="a8"/>
                <w:rFonts w:ascii="Verdana"/>
                <w:kern w:val="0"/>
              </w:rPr>
              <w:t>Obtaining phone information</w:t>
            </w:r>
            <w:r w:rsidR="003F113D">
              <w:rPr>
                <w:rStyle w:val="a8"/>
                <w:rFonts w:ascii="Verdana" w:hint="eastAsia"/>
                <w:kern w:val="0"/>
              </w:rPr>
              <w:t>：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_Toc423796134 \h </w:instrText>
            </w:r>
            <w:r>
              <w:fldChar w:fldCharType="separate"/>
            </w:r>
            <w:r w:rsidR="00752D06">
              <w:rPr>
                <w:noProof/>
              </w:rPr>
              <w:t>5</w:t>
            </w:r>
            <w:r>
              <w:fldChar w:fldCharType="end"/>
            </w:r>
          </w:hyperlink>
        </w:p>
        <w:p w:rsidR="002D08F1" w:rsidRDefault="0011012C">
          <w:pPr>
            <w:pStyle w:val="30"/>
            <w:ind w:leftChars="0" w:left="0" w:firstLineChars="200" w:firstLine="420"/>
          </w:pPr>
          <w:hyperlink w:anchor="_Toc423796135" w:history="1">
            <w:r w:rsidR="003F113D">
              <w:rPr>
                <w:rStyle w:val="a8"/>
                <w:rFonts w:ascii="Verdana"/>
                <w:kern w:val="0"/>
              </w:rPr>
              <w:t>3.Managing Configuration Files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_Toc423796135 \h </w:instrText>
            </w:r>
            <w:r>
              <w:fldChar w:fldCharType="separate"/>
            </w:r>
            <w:r w:rsidR="00752D06">
              <w:rPr>
                <w:noProof/>
              </w:rPr>
              <w:t>5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36" w:history="1">
            <w:r w:rsidR="003F113D">
              <w:rPr>
                <w:rStyle w:val="a8"/>
                <w:rFonts w:ascii="Verdana"/>
                <w:kern w:val="0"/>
              </w:rPr>
              <w:t>3.1.</w:t>
            </w:r>
            <w:r w:rsidR="003F113D">
              <w:tab/>
            </w:r>
            <w:r w:rsidR="003F113D">
              <w:rPr>
                <w:rStyle w:val="a8"/>
                <w:rFonts w:ascii="Verdana"/>
                <w:kern w:val="0"/>
              </w:rPr>
              <w:t>Editing Common CFG file</w:t>
            </w:r>
            <w:r w:rsidR="003F113D">
              <w:rPr>
                <w:rStyle w:val="a8"/>
                <w:rFonts w:ascii="Verdana" w:hint="eastAsia"/>
                <w:kern w:val="0"/>
              </w:rPr>
              <w:t>：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_Toc423796136 \h </w:instrText>
            </w:r>
            <w:r>
              <w:fldChar w:fldCharType="separate"/>
            </w:r>
            <w:r w:rsidR="00752D06">
              <w:rPr>
                <w:noProof/>
              </w:rPr>
              <w:t>6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37" w:history="1">
            <w:r w:rsidR="003F113D">
              <w:rPr>
                <w:rStyle w:val="a8"/>
                <w:rFonts w:ascii="Verdana"/>
                <w:kern w:val="0"/>
              </w:rPr>
              <w:t>3.2.</w:t>
            </w:r>
            <w:r w:rsidR="003F113D">
              <w:tab/>
            </w:r>
            <w:r w:rsidR="003F113D">
              <w:rPr>
                <w:rStyle w:val="a8"/>
                <w:rFonts w:ascii="Verdana"/>
                <w:kern w:val="0"/>
              </w:rPr>
              <w:t>Editing MAC-Oriented CFG file</w:t>
            </w:r>
            <w:r w:rsidR="003F113D">
              <w:rPr>
                <w:rStyle w:val="a8"/>
                <w:rFonts w:ascii="Verdana" w:hint="eastAsia"/>
                <w:kern w:val="0"/>
              </w:rPr>
              <w:t>：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_Toc423796137 \h </w:instrText>
            </w:r>
            <w:r>
              <w:fldChar w:fldCharType="separate"/>
            </w:r>
            <w:r w:rsidR="00752D06">
              <w:rPr>
                <w:noProof/>
              </w:rPr>
              <w:t>26</w:t>
            </w:r>
            <w:r>
              <w:fldChar w:fldCharType="end"/>
            </w:r>
          </w:hyperlink>
        </w:p>
        <w:p w:rsidR="003F113D" w:rsidRPr="003F113D" w:rsidRDefault="0011012C" w:rsidP="001B5AC3">
          <w:pPr>
            <w:pStyle w:val="20"/>
          </w:pPr>
          <w:hyperlink w:anchor="_Toc423796138" w:history="1">
            <w:r w:rsidR="003F113D">
              <w:rPr>
                <w:rStyle w:val="a8"/>
                <w:rFonts w:ascii="Verdana" w:hAnsi="Verdana"/>
              </w:rPr>
              <w:t>4.</w:t>
            </w:r>
            <w:r w:rsidR="003F113D">
              <w:tab/>
            </w:r>
            <w:r w:rsidR="003F113D">
              <w:rPr>
                <w:rStyle w:val="a8"/>
                <w:rFonts w:ascii="Verdana" w:hAnsi="Verdana"/>
              </w:rPr>
              <w:t>Configuring a TFTP Server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_Toc423796138 \h </w:instrText>
            </w:r>
            <w:r>
              <w:fldChar w:fldCharType="separate"/>
            </w:r>
            <w:r w:rsidR="00752D06">
              <w:rPr>
                <w:noProof/>
              </w:rPr>
              <w:t>38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39" w:history="1">
            <w:r w:rsidR="003F113D">
              <w:rPr>
                <w:rStyle w:val="a8"/>
                <w:rFonts w:ascii="Verdana"/>
                <w:kern w:val="0"/>
              </w:rPr>
              <w:t>4.1 Preparing a Root Directory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_Toc423796139 \h </w:instrText>
            </w:r>
            <w:r>
              <w:fldChar w:fldCharType="separate"/>
            </w:r>
            <w:r w:rsidR="00752D06">
              <w:rPr>
                <w:noProof/>
              </w:rPr>
              <w:t>38</w:t>
            </w:r>
            <w:r>
              <w:fldChar w:fldCharType="end"/>
            </w:r>
          </w:hyperlink>
        </w:p>
        <w:p w:rsidR="002D08F1" w:rsidRDefault="0011012C">
          <w:pPr>
            <w:pStyle w:val="30"/>
          </w:pPr>
          <w:hyperlink w:anchor="_Toc423796140" w:history="1">
            <w:r w:rsidR="003F113D">
              <w:rPr>
                <w:rStyle w:val="a8"/>
                <w:rFonts w:ascii="Verdana"/>
                <w:kern w:val="0"/>
              </w:rPr>
              <w:t>4.2 Configuring a TFTP Server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_Toc423796140 \h </w:instrText>
            </w:r>
            <w:r>
              <w:fldChar w:fldCharType="separate"/>
            </w:r>
            <w:r w:rsidR="00752D06">
              <w:rPr>
                <w:noProof/>
              </w:rPr>
              <w:t>40</w:t>
            </w:r>
            <w:r>
              <w:fldChar w:fldCharType="end"/>
            </w:r>
          </w:hyperlink>
        </w:p>
        <w:p w:rsidR="002D08F1" w:rsidRDefault="0011012C">
          <w:pPr>
            <w:pStyle w:val="20"/>
          </w:pPr>
          <w:hyperlink w:anchor="_Toc423796141" w:history="1">
            <w:r w:rsidR="003F113D">
              <w:rPr>
                <w:rStyle w:val="a8"/>
                <w:rFonts w:ascii="Verdana"/>
                <w:kern w:val="0"/>
              </w:rPr>
              <w:t>5. Obtaining the Address of provisioning file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_Toc423796141 \h </w:instrText>
            </w:r>
            <w:r>
              <w:fldChar w:fldCharType="separate"/>
            </w:r>
            <w:r w:rsidR="00752D06">
              <w:rPr>
                <w:noProof/>
              </w:rPr>
              <w:t>40</w:t>
            </w:r>
            <w:r>
              <w:fldChar w:fldCharType="end"/>
            </w:r>
          </w:hyperlink>
        </w:p>
        <w:p w:rsidR="002D08F1" w:rsidRDefault="0011012C">
          <w:pPr>
            <w:pStyle w:val="20"/>
          </w:pPr>
          <w:hyperlink w:anchor="_Toc423796142" w:history="1">
            <w:r w:rsidR="003F113D">
              <w:rPr>
                <w:rStyle w:val="a8"/>
                <w:rFonts w:ascii="Verdana"/>
                <w:kern w:val="0"/>
              </w:rPr>
              <w:t>6.</w:t>
            </w:r>
            <w:r w:rsidR="0010349C">
              <w:rPr>
                <w:rStyle w:val="a8"/>
                <w:rFonts w:ascii="Verdana" w:hint="eastAsia"/>
                <w:kern w:val="0"/>
              </w:rPr>
              <w:t xml:space="preserve"> </w:t>
            </w:r>
            <w:r w:rsidR="003F113D">
              <w:rPr>
                <w:rStyle w:val="a8"/>
                <w:rFonts w:ascii="Verdana"/>
                <w:kern w:val="0"/>
              </w:rPr>
              <w:t>Downloading and Verifying Configuration</w:t>
            </w:r>
            <w:r w:rsidR="003F113D">
              <w:tab/>
            </w:r>
            <w:r>
              <w:fldChar w:fldCharType="begin"/>
            </w:r>
            <w:r w:rsidR="003F113D">
              <w:instrText xml:space="preserve"> PAGEREF _Toc423796142 \h </w:instrText>
            </w:r>
            <w:r>
              <w:fldChar w:fldCharType="separate"/>
            </w:r>
            <w:r w:rsidR="00752D06">
              <w:rPr>
                <w:noProof/>
              </w:rPr>
              <w:t>42</w:t>
            </w:r>
            <w:r>
              <w:fldChar w:fldCharType="end"/>
            </w:r>
          </w:hyperlink>
        </w:p>
        <w:p w:rsidR="002D08F1" w:rsidRDefault="0011012C">
          <w:r>
            <w:fldChar w:fldCharType="end"/>
          </w:r>
        </w:p>
      </w:sdtContent>
    </w:sdt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2D08F1"/>
    <w:p w:rsidR="002D08F1" w:rsidRDefault="003F113D">
      <w:pPr>
        <w:pStyle w:val="a7"/>
        <w:jc w:val="both"/>
        <w:rPr>
          <w:rFonts w:asciiTheme="majorHAnsi" w:hAnsiTheme="majorHAnsi"/>
          <w:sz w:val="36"/>
          <w:szCs w:val="36"/>
        </w:rPr>
      </w:pPr>
      <w:bookmarkStart w:id="12" w:name="_Toc423796130"/>
      <w:r>
        <w:rPr>
          <w:rFonts w:asciiTheme="majorHAnsi" w:hAnsiTheme="majorHAnsi"/>
          <w:sz w:val="36"/>
          <w:szCs w:val="36"/>
        </w:rPr>
        <w:lastRenderedPageBreak/>
        <w:t>How to provision</w:t>
      </w:r>
      <w:r w:rsidR="00BE392F">
        <w:rPr>
          <w:rFonts w:asciiTheme="majorHAnsi" w:hAnsiTheme="majorHAnsi" w:hint="eastAsia"/>
          <w:sz w:val="36"/>
          <w:szCs w:val="36"/>
        </w:rPr>
        <w:t>ing</w:t>
      </w:r>
      <w:r>
        <w:rPr>
          <w:rFonts w:asciiTheme="majorHAnsi" w:hAnsiTheme="majorHAnsi"/>
          <w:sz w:val="36"/>
          <w:szCs w:val="36"/>
        </w:rPr>
        <w:t xml:space="preserve"> ATCOM IP Phone</w:t>
      </w:r>
      <w:bookmarkEnd w:id="12"/>
    </w:p>
    <w:p w:rsidR="002D08F1" w:rsidRDefault="002D08F1"/>
    <w:p w:rsidR="002D08F1" w:rsidRDefault="003F11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Cs w:val="21"/>
        </w:rPr>
        <w:t xml:space="preserve">This guide shows </w:t>
      </w:r>
      <w:r>
        <w:rPr>
          <w:rFonts w:ascii="Verdana" w:hAnsi="Verdana" w:hint="eastAsia"/>
          <w:szCs w:val="21"/>
        </w:rPr>
        <w:t>user</w:t>
      </w:r>
      <w:r>
        <w:rPr>
          <w:rFonts w:ascii="Verdana" w:hAnsi="Verdana"/>
          <w:szCs w:val="21"/>
        </w:rPr>
        <w:t xml:space="preserve"> how to provision</w:t>
      </w:r>
      <w:r w:rsidR="00BE392F">
        <w:rPr>
          <w:rFonts w:ascii="Verdana" w:hAnsi="Verdana" w:hint="eastAsia"/>
          <w:szCs w:val="21"/>
        </w:rPr>
        <w:t>ing</w:t>
      </w:r>
      <w:r>
        <w:rPr>
          <w:rFonts w:ascii="Verdana" w:hAnsi="Verdana"/>
          <w:szCs w:val="21"/>
        </w:rPr>
        <w:t xml:space="preserve"> ATCOM IP phones with the minimum settings required</w:t>
      </w:r>
      <w:r>
        <w:rPr>
          <w:rFonts w:ascii="Verdana" w:hAnsi="Verdana"/>
          <w:sz w:val="24"/>
          <w:szCs w:val="24"/>
        </w:rPr>
        <w:t xml:space="preserve">. </w:t>
      </w:r>
    </w:p>
    <w:p w:rsidR="002D08F1" w:rsidRDefault="003F113D">
      <w:pPr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The purpose of this guide is:</w:t>
      </w:r>
    </w:p>
    <w:p w:rsidR="002D08F1" w:rsidRDefault="003F113D">
      <w:pPr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•Be unfamiliar with atcom IP Phon</w:t>
      </w:r>
      <w:r>
        <w:rPr>
          <w:rFonts w:ascii="Verdana" w:hAnsi="Verdana" w:hint="eastAsia"/>
          <w:szCs w:val="21"/>
        </w:rPr>
        <w:t>e</w:t>
      </w:r>
    </w:p>
    <w:p w:rsidR="002D08F1" w:rsidRDefault="003F113D">
      <w:pPr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•</w:t>
      </w:r>
      <w:r>
        <w:rPr>
          <w:rFonts w:ascii="Verdana" w:hAnsiTheme="minorEastAsia" w:hint="eastAsia"/>
          <w:szCs w:val="21"/>
        </w:rPr>
        <w:t>Provision</w:t>
      </w:r>
      <w:r w:rsidR="00BE392F">
        <w:rPr>
          <w:rFonts w:ascii="Verdana" w:hAnsiTheme="minorEastAsia" w:hint="eastAsia"/>
          <w:szCs w:val="21"/>
        </w:rPr>
        <w:t>ing</w:t>
      </w:r>
      <w:r>
        <w:rPr>
          <w:rFonts w:ascii="Verdana" w:hAnsiTheme="minorEastAsia" w:hint="eastAsia"/>
          <w:szCs w:val="21"/>
        </w:rPr>
        <w:t xml:space="preserve"> mass atcom IP phones</w:t>
      </w:r>
    </w:p>
    <w:p w:rsidR="00BE392F" w:rsidRDefault="003F113D">
      <w:pPr>
        <w:rPr>
          <w:rFonts w:ascii="Verdana" w:hAnsi="Verdana" w:hint="eastAsia"/>
          <w:szCs w:val="21"/>
        </w:rPr>
      </w:pPr>
      <w:r>
        <w:rPr>
          <w:rFonts w:ascii="Verdana" w:hAnsi="Verdana"/>
          <w:szCs w:val="21"/>
        </w:rPr>
        <w:t>•</w:t>
      </w:r>
      <w:r>
        <w:rPr>
          <w:rFonts w:ascii="Verdana" w:hAnsi="Verdana" w:hint="eastAsia"/>
          <w:szCs w:val="21"/>
        </w:rPr>
        <w:t>A</w:t>
      </w:r>
      <w:r w:rsidR="00BE392F">
        <w:rPr>
          <w:rFonts w:ascii="Verdana" w:hAnsi="Verdana" w:hint="eastAsia"/>
          <w:szCs w:val="21"/>
        </w:rPr>
        <w:t xml:space="preserve">TCOM IP Phones support the TFTP, FTP, </w:t>
      </w:r>
      <w:r>
        <w:rPr>
          <w:rFonts w:ascii="Verdana" w:hAnsi="Verdana" w:hint="eastAsia"/>
          <w:szCs w:val="21"/>
        </w:rPr>
        <w:t>HTTP</w:t>
      </w:r>
      <w:r w:rsidR="00BE392F">
        <w:rPr>
          <w:rFonts w:ascii="Verdana" w:hAnsi="Verdana" w:hint="eastAsia"/>
          <w:szCs w:val="21"/>
        </w:rPr>
        <w:t xml:space="preserve"> and HTTPS</w:t>
      </w:r>
      <w:r>
        <w:rPr>
          <w:rFonts w:ascii="Verdana" w:hAnsi="Verdana" w:hint="eastAsia"/>
          <w:szCs w:val="21"/>
        </w:rPr>
        <w:t xml:space="preserve"> </w:t>
      </w:r>
      <w:r>
        <w:rPr>
          <w:rFonts w:ascii="Verdana" w:hAnsi="Verdana"/>
          <w:szCs w:val="21"/>
        </w:rPr>
        <w:t>protocols</w:t>
      </w:r>
      <w:r w:rsidR="00BE392F">
        <w:rPr>
          <w:rFonts w:ascii="Verdana" w:hAnsi="Verdana" w:hint="eastAsia"/>
          <w:szCs w:val="21"/>
        </w:rPr>
        <w:t xml:space="preserve"> for file. </w:t>
      </w:r>
    </w:p>
    <w:p w:rsidR="002D08F1" w:rsidRDefault="00BE392F" w:rsidP="00BE392F">
      <w:pPr>
        <w:ind w:firstLineChars="50" w:firstLine="10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P</w:t>
      </w:r>
      <w:r w:rsidR="003F113D">
        <w:rPr>
          <w:rFonts w:ascii="Verdana" w:hAnsi="Verdana" w:hint="eastAsia"/>
          <w:szCs w:val="21"/>
        </w:rPr>
        <w:t>rovision</w:t>
      </w:r>
      <w:r>
        <w:rPr>
          <w:rFonts w:ascii="Verdana" w:hAnsi="Verdana" w:hint="eastAsia"/>
          <w:szCs w:val="21"/>
        </w:rPr>
        <w:t>ing</w:t>
      </w:r>
      <w:r w:rsidR="003F113D">
        <w:rPr>
          <w:rFonts w:ascii="Verdana" w:hAnsi="Verdana" w:hint="eastAsia"/>
          <w:szCs w:val="21"/>
        </w:rPr>
        <w:t xml:space="preserve"> are configured by default to use Trivial File Transfer Protocol(TFTP)</w:t>
      </w:r>
    </w:p>
    <w:p w:rsidR="002D08F1" w:rsidRDefault="003F113D">
      <w:pPr>
        <w:pStyle w:val="2"/>
        <w:numPr>
          <w:ilvl w:val="0"/>
          <w:numId w:val="1"/>
        </w:numPr>
        <w:rPr>
          <w:rFonts w:ascii="Verdana" w:hAnsi="Verdana"/>
        </w:rPr>
      </w:pPr>
      <w:bookmarkStart w:id="13" w:name="_Toc423796131"/>
      <w:r>
        <w:rPr>
          <w:rFonts w:ascii="Verdana" w:hAnsi="Verdana"/>
        </w:rPr>
        <w:t>Introduction</w:t>
      </w:r>
      <w:bookmarkEnd w:id="13"/>
    </w:p>
    <w:p w:rsidR="002D08F1" w:rsidRDefault="003F113D">
      <w:pPr>
        <w:pStyle w:val="Default"/>
        <w:rPr>
          <w:rFonts w:ascii="Verdana" w:hAnsiTheme="minorEastAsia"/>
          <w:sz w:val="22"/>
          <w:szCs w:val="22"/>
        </w:rPr>
      </w:pPr>
      <w:r>
        <w:rPr>
          <w:rFonts w:ascii="Verdana" w:hAnsiTheme="minorEastAsia" w:hint="eastAsia"/>
          <w:sz w:val="22"/>
          <w:szCs w:val="22"/>
        </w:rPr>
        <w:t>This sections shows user how to get ready for the provisioning. The provisioning process discussed in this guide uses TFTP and a personal computer</w:t>
      </w:r>
      <w:r w:rsidR="00796160">
        <w:rPr>
          <w:rFonts w:ascii="Verdana" w:hAnsiTheme="minorEastAsia" w:hint="eastAsia"/>
          <w:sz w:val="22"/>
          <w:szCs w:val="22"/>
        </w:rPr>
        <w:t xml:space="preserve"> </w:t>
      </w:r>
      <w:r>
        <w:rPr>
          <w:rFonts w:ascii="Verdana" w:hAnsiTheme="minorEastAsia" w:hint="eastAsia"/>
          <w:sz w:val="22"/>
          <w:szCs w:val="22"/>
        </w:rPr>
        <w:t>(PC) as the provisioning server.</w:t>
      </w:r>
    </w:p>
    <w:p w:rsidR="002D08F1" w:rsidRDefault="003F113D">
      <w:pPr>
        <w:pStyle w:val="Default"/>
        <w:rPr>
          <w:rFonts w:ascii="Verdana" w:hAnsiTheme="minorEastAsia"/>
          <w:sz w:val="22"/>
          <w:szCs w:val="22"/>
        </w:rPr>
      </w:pPr>
      <w:r>
        <w:rPr>
          <w:rFonts w:ascii="Verdana" w:hAnsiTheme="minorEastAsia" w:hint="eastAsia"/>
          <w:sz w:val="22"/>
          <w:szCs w:val="22"/>
        </w:rPr>
        <w:t xml:space="preserve">The purpose of this guide is to serve as a basic guidance for auto </w:t>
      </w:r>
      <w:r>
        <w:rPr>
          <w:rFonts w:ascii="Verdana" w:hAnsiTheme="minorEastAsia"/>
          <w:sz w:val="22"/>
          <w:szCs w:val="22"/>
        </w:rPr>
        <w:t>provisioning</w:t>
      </w:r>
      <w:r>
        <w:rPr>
          <w:rFonts w:ascii="Verdana" w:hAnsiTheme="minorEastAsia" w:hint="eastAsia"/>
          <w:sz w:val="22"/>
          <w:szCs w:val="22"/>
        </w:rPr>
        <w:t xml:space="preserve"> Atcom IP phones, including:</w:t>
      </w:r>
    </w:p>
    <w:p w:rsidR="00796160" w:rsidRPr="00B138B8" w:rsidRDefault="00796160" w:rsidP="00796160">
      <w:pPr>
        <w:pStyle w:val="Default"/>
        <w:rPr>
          <w:rFonts w:ascii="Verdana" w:hAnsiTheme="minorEastAsia"/>
          <w:sz w:val="22"/>
          <w:szCs w:val="22"/>
        </w:rPr>
      </w:pPr>
      <w:r>
        <w:rPr>
          <w:rFonts w:ascii="Verdana" w:hAnsiTheme="minorEastAsia" w:hint="eastAsia"/>
          <w:sz w:val="22"/>
          <w:szCs w:val="22"/>
        </w:rPr>
        <w:t>A1x, A2x, A41, A4x, A6x</w:t>
      </w:r>
      <w:r w:rsidR="000C71B6">
        <w:rPr>
          <w:rFonts w:ascii="Verdana" w:hAnsiTheme="minorEastAsia" w:hint="eastAsia"/>
          <w:sz w:val="22"/>
          <w:szCs w:val="22"/>
        </w:rPr>
        <w:t>,CT11</w:t>
      </w:r>
      <w:r w:rsidR="00B138B8">
        <w:rPr>
          <w:rFonts w:ascii="Verdana" w:hAnsiTheme="minorEastAsia" w:hint="eastAsia"/>
          <w:sz w:val="22"/>
          <w:szCs w:val="22"/>
        </w:rPr>
        <w:t>,D2X,D3X</w:t>
      </w:r>
    </w:p>
    <w:p w:rsidR="002D08F1" w:rsidRPr="00BE392F" w:rsidRDefault="002D08F1">
      <w:pPr>
        <w:pStyle w:val="Default"/>
        <w:rPr>
          <w:rFonts w:ascii="Verdana" w:hAnsi="Verdana"/>
          <w:sz w:val="22"/>
          <w:szCs w:val="22"/>
        </w:rPr>
      </w:pPr>
    </w:p>
    <w:p w:rsidR="002D08F1" w:rsidRDefault="003F113D">
      <w:pPr>
        <w:pStyle w:val="3"/>
        <w:numPr>
          <w:ilvl w:val="0"/>
          <w:numId w:val="1"/>
        </w:numPr>
        <w:rPr>
          <w:rFonts w:ascii="Verdana"/>
          <w:kern w:val="0"/>
          <w:sz w:val="32"/>
        </w:rPr>
      </w:pPr>
      <w:bookmarkStart w:id="14" w:name="_Toc423796132"/>
      <w:r>
        <w:rPr>
          <w:rFonts w:ascii="Verdana" w:hint="eastAsia"/>
          <w:kern w:val="0"/>
          <w:sz w:val="32"/>
        </w:rPr>
        <w:t>Obtaining Configuration Information</w:t>
      </w:r>
      <w:bookmarkEnd w:id="14"/>
    </w:p>
    <w:p w:rsidR="002D08F1" w:rsidRDefault="003F113D">
      <w:pPr>
        <w:pStyle w:val="3"/>
        <w:numPr>
          <w:ilvl w:val="1"/>
          <w:numId w:val="1"/>
        </w:numPr>
        <w:rPr>
          <w:rFonts w:ascii="Verdana"/>
          <w:kern w:val="0"/>
        </w:rPr>
      </w:pPr>
      <w:bookmarkStart w:id="15" w:name="_Toc423796133"/>
      <w:bookmarkStart w:id="16" w:name="OLE_LINK9"/>
      <w:bookmarkStart w:id="17" w:name="OLE_LINK10"/>
      <w:bookmarkStart w:id="18" w:name="OLE_LINK20"/>
      <w:r>
        <w:rPr>
          <w:rFonts w:ascii="Verdana" w:hint="eastAsia"/>
          <w:kern w:val="0"/>
        </w:rPr>
        <w:t>Obtaining Configuration Files</w:t>
      </w:r>
      <w:r>
        <w:rPr>
          <w:rFonts w:ascii="Verdana"/>
          <w:kern w:val="0"/>
        </w:rPr>
        <w:t>：</w:t>
      </w:r>
      <w:bookmarkEnd w:id="15"/>
    </w:p>
    <w:bookmarkEnd w:id="16"/>
    <w:bookmarkEnd w:id="17"/>
    <w:bookmarkEnd w:id="18"/>
    <w:p w:rsidR="002D08F1" w:rsidRDefault="003F113D">
      <w:pPr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/>
          <w:kern w:val="0"/>
          <w:sz w:val="22"/>
        </w:rPr>
        <w:t>B</w:t>
      </w:r>
      <w:r>
        <w:rPr>
          <w:rFonts w:ascii="Verdana" w:hAnsiTheme="minorEastAsia" w:cs="Arial" w:hint="eastAsia"/>
          <w:kern w:val="0"/>
          <w:sz w:val="22"/>
        </w:rPr>
        <w:t>efore beginning provisioning, user need</w:t>
      </w:r>
      <w:r w:rsidR="00796160">
        <w:rPr>
          <w:rFonts w:ascii="Verdana" w:hAnsiTheme="minorEastAsia" w:cs="Arial" w:hint="eastAsia"/>
          <w:kern w:val="0"/>
          <w:sz w:val="22"/>
        </w:rPr>
        <w:t>s</w:t>
      </w:r>
      <w:r>
        <w:rPr>
          <w:rFonts w:ascii="Verdana" w:hAnsiTheme="minorEastAsia" w:cs="Arial" w:hint="eastAsia"/>
          <w:kern w:val="0"/>
          <w:sz w:val="22"/>
        </w:rPr>
        <w:t xml:space="preserve"> to obtain the configuration files. There are 2 configuration files both of which are CFG formatted. We call these two files </w:t>
      </w:r>
      <w:r w:rsidRPr="00BE392F">
        <w:rPr>
          <w:rFonts w:ascii="Verdana" w:hAnsiTheme="minorEastAsia" w:cs="Arial" w:hint="eastAsia"/>
          <w:b/>
          <w:kern w:val="0"/>
          <w:sz w:val="22"/>
        </w:rPr>
        <w:t>Common CFG file</w:t>
      </w:r>
      <w:r>
        <w:rPr>
          <w:rFonts w:ascii="Verdana" w:hAnsiTheme="minorEastAsia" w:cs="Arial" w:hint="eastAsia"/>
          <w:kern w:val="0"/>
          <w:sz w:val="22"/>
        </w:rPr>
        <w:t xml:space="preserve"> and</w:t>
      </w:r>
      <w:r w:rsidRPr="00BE392F">
        <w:rPr>
          <w:rFonts w:ascii="Verdana" w:hAnsiTheme="minorEastAsia" w:cs="Arial" w:hint="eastAsia"/>
          <w:b/>
          <w:kern w:val="0"/>
          <w:sz w:val="22"/>
        </w:rPr>
        <w:t xml:space="preserve"> MAC-Oriented CFG file</w:t>
      </w:r>
      <w:r>
        <w:rPr>
          <w:rFonts w:ascii="Verdana" w:hAnsiTheme="minorEastAsia" w:cs="Arial" w:hint="eastAsia"/>
          <w:kern w:val="0"/>
          <w:sz w:val="22"/>
        </w:rPr>
        <w:t>. The phone will try to download these CFG files from the server during provisioning.</w:t>
      </w:r>
    </w:p>
    <w:p w:rsidR="002D08F1" w:rsidRDefault="002D08F1">
      <w:pPr>
        <w:rPr>
          <w:rFonts w:ascii="Verdana" w:hAnsiTheme="minorEastAsia" w:cs="Arial"/>
          <w:kern w:val="0"/>
          <w:sz w:val="22"/>
        </w:rPr>
      </w:pPr>
    </w:p>
    <w:p w:rsidR="002D08F1" w:rsidRDefault="003F113D">
      <w:pPr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/>
          <w:kern w:val="0"/>
          <w:sz w:val="22"/>
        </w:rPr>
        <w:t>The MAC-Oriented CFG file is only effectual for the specific phone. It uses the 12-digit MAC address of the phone as the file name. For example, if the MAC address of the phone is 80828701E160</w:t>
      </w:r>
      <w:r>
        <w:rPr>
          <w:rFonts w:ascii="Verdana" w:hAnsiTheme="minorEastAsia" w:cs="Arial" w:hint="eastAsia"/>
          <w:kern w:val="0"/>
          <w:sz w:val="22"/>
        </w:rPr>
        <w:t>,</w:t>
      </w:r>
      <w:r>
        <w:rPr>
          <w:rFonts w:ascii="Verdana" w:hAnsiTheme="minorEastAsia" w:cs="Arial"/>
          <w:kern w:val="0"/>
          <w:sz w:val="22"/>
        </w:rPr>
        <w:t xml:space="preserve"> then the MAC-Oriented CFG file name must be 80828701E160.cfg. </w:t>
      </w:r>
    </w:p>
    <w:p w:rsidR="002D08F1" w:rsidRDefault="002D08F1">
      <w:pPr>
        <w:rPr>
          <w:rFonts w:ascii="Verdana" w:hAnsiTheme="minorEastAsia" w:cs="Arial"/>
          <w:kern w:val="0"/>
          <w:sz w:val="22"/>
        </w:rPr>
      </w:pPr>
    </w:p>
    <w:p w:rsidR="002D08F1" w:rsidRDefault="003F113D">
      <w:pPr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/>
          <w:kern w:val="0"/>
          <w:sz w:val="22"/>
        </w:rPr>
        <w:t>However, the Common CFG file is effectual for all the phones with the</w:t>
      </w:r>
      <w:r w:rsidR="00796160">
        <w:rPr>
          <w:rFonts w:ascii="Verdana" w:hAnsiTheme="minorEastAsia" w:cs="Arial" w:hint="eastAsia"/>
          <w:kern w:val="0"/>
          <w:sz w:val="22"/>
        </w:rPr>
        <w:t xml:space="preserve"> </w:t>
      </w:r>
      <w:r>
        <w:rPr>
          <w:rFonts w:ascii="Verdana" w:hAnsiTheme="minorEastAsia" w:cs="Arial"/>
          <w:kern w:val="0"/>
          <w:sz w:val="22"/>
        </w:rPr>
        <w:t xml:space="preserve">same model. It uses a fixed name </w:t>
      </w:r>
      <w:r>
        <w:rPr>
          <w:rFonts w:ascii="Verdana" w:hAnsiTheme="minorEastAsia" w:cs="Arial"/>
          <w:kern w:val="0"/>
          <w:sz w:val="22"/>
        </w:rPr>
        <w:t>“</w:t>
      </w:r>
      <w:r>
        <w:rPr>
          <w:rFonts w:ascii="Verdana" w:hAnsiTheme="minorEastAsia" w:cs="Arial" w:hint="eastAsia"/>
          <w:kern w:val="0"/>
          <w:sz w:val="22"/>
        </w:rPr>
        <w:t>a</w:t>
      </w:r>
      <w:r>
        <w:rPr>
          <w:rFonts w:ascii="Verdana" w:hAnsiTheme="minorEastAsia" w:cs="Arial"/>
          <w:kern w:val="0"/>
          <w:sz w:val="22"/>
        </w:rPr>
        <w:t>0000000000</w:t>
      </w:r>
      <w:r>
        <w:rPr>
          <w:rFonts w:ascii="Verdana" w:hAnsiTheme="minorEastAsia" w:cs="Arial" w:hint="eastAsia"/>
          <w:kern w:val="0"/>
          <w:sz w:val="22"/>
        </w:rPr>
        <w:t>0x</w:t>
      </w:r>
      <w:r>
        <w:rPr>
          <w:rFonts w:ascii="Verdana" w:hAnsiTheme="minorEastAsia" w:cs="Arial"/>
          <w:kern w:val="0"/>
          <w:sz w:val="22"/>
        </w:rPr>
        <w:t>.cfg</w:t>
      </w:r>
      <w:r>
        <w:rPr>
          <w:rFonts w:ascii="Verdana" w:hAnsiTheme="minorEastAsia" w:cs="Arial"/>
          <w:kern w:val="0"/>
          <w:sz w:val="22"/>
        </w:rPr>
        <w:t>”</w:t>
      </w:r>
      <w:r>
        <w:rPr>
          <w:rFonts w:ascii="Verdana" w:hAnsiTheme="minorEastAsia" w:cs="Arial"/>
          <w:kern w:val="0"/>
          <w:sz w:val="22"/>
        </w:rPr>
        <w:t xml:space="preserve"> as the file name</w:t>
      </w:r>
      <w:r>
        <w:rPr>
          <w:rFonts w:ascii="Verdana" w:hAnsiTheme="minorEastAsia" w:cs="Arial" w:hint="eastAsia"/>
          <w:kern w:val="0"/>
          <w:sz w:val="22"/>
        </w:rPr>
        <w:t>.</w:t>
      </w:r>
      <w:r w:rsidR="00796160">
        <w:rPr>
          <w:rFonts w:ascii="Verdana" w:hAnsiTheme="minorEastAsia" w:cs="Arial" w:hint="eastAsia"/>
          <w:kern w:val="0"/>
          <w:sz w:val="22"/>
        </w:rPr>
        <w:t xml:space="preserve"> </w:t>
      </w:r>
      <w:r>
        <w:rPr>
          <w:rFonts w:ascii="Verdana" w:hAnsiTheme="minorEastAsia" w:cs="Arial" w:hint="eastAsia"/>
          <w:kern w:val="0"/>
          <w:sz w:val="22"/>
        </w:rPr>
        <w:t xml:space="preserve">the names of the Common CFG file for </w:t>
      </w: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rPr>
          <w:rFonts w:ascii="Verdana" w:hAnsiTheme="minorEastAsia" w:cs="Arial"/>
          <w:kern w:val="0"/>
          <w:sz w:val="22"/>
        </w:rPr>
      </w:pPr>
    </w:p>
    <w:p w:rsidR="002D08F1" w:rsidRDefault="00796160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lastRenderedPageBreak/>
        <w:t xml:space="preserve">A1X </w:t>
      </w:r>
      <w:r w:rsidR="003F113D">
        <w:rPr>
          <w:rFonts w:ascii="Verdana" w:hAnsi="Verdana" w:cs="Arial" w:hint="eastAsia"/>
          <w:kern w:val="0"/>
          <w:sz w:val="22"/>
        </w:rPr>
        <w:t xml:space="preserve">is </w:t>
      </w:r>
      <w:r w:rsidR="003F113D">
        <w:rPr>
          <w:rFonts w:ascii="Verdana" w:hAnsiTheme="minorEastAsia" w:cs="Arial"/>
          <w:kern w:val="0"/>
          <w:sz w:val="22"/>
        </w:rPr>
        <w:t>‘</w:t>
      </w:r>
      <w:r w:rsidR="003F113D">
        <w:rPr>
          <w:rFonts w:ascii="Verdana" w:hAnsiTheme="minorEastAsia" w:cs="Arial" w:hint="eastAsia"/>
          <w:kern w:val="0"/>
          <w:sz w:val="22"/>
        </w:rPr>
        <w:t>a000000000010.cfg</w:t>
      </w:r>
      <w:r w:rsidR="003F113D">
        <w:rPr>
          <w:rFonts w:ascii="Verdana" w:hAnsiTheme="minorEastAsia" w:cs="Arial"/>
          <w:kern w:val="0"/>
          <w:sz w:val="22"/>
        </w:rPr>
        <w:t>’</w:t>
      </w:r>
      <w:r w:rsidR="003F113D">
        <w:rPr>
          <w:rFonts w:ascii="Verdana" w:hAnsiTheme="minorEastAsia" w:cs="Arial" w:hint="eastAsia"/>
          <w:kern w:val="0"/>
          <w:sz w:val="22"/>
        </w:rPr>
        <w:t xml:space="preserve">; </w:t>
      </w:r>
    </w:p>
    <w:p w:rsidR="002D08F1" w:rsidRDefault="00796160">
      <w:pPr>
        <w:widowControl/>
        <w:shd w:val="clear" w:color="auto" w:fill="FFFFFF"/>
        <w:spacing w:after="24" w:line="360" w:lineRule="atLeast"/>
        <w:jc w:val="left"/>
        <w:rPr>
          <w:rFonts w:ascii="Verdana" w:hAnsi="Verdan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 xml:space="preserve">A2X </w:t>
      </w:r>
      <w:r w:rsidR="003F113D">
        <w:rPr>
          <w:rFonts w:ascii="Verdana" w:hAnsi="Verdana" w:cs="Arial" w:hint="eastAsia"/>
          <w:kern w:val="0"/>
          <w:sz w:val="22"/>
        </w:rPr>
        <w:t xml:space="preserve">is </w:t>
      </w:r>
      <w:r w:rsidR="003F113D">
        <w:rPr>
          <w:rFonts w:ascii="Verdana" w:hAnsiTheme="minorEastAsia" w:cs="Arial"/>
          <w:kern w:val="0"/>
          <w:sz w:val="22"/>
        </w:rPr>
        <w:t>‘</w:t>
      </w:r>
      <w:r w:rsidR="003F113D">
        <w:rPr>
          <w:rFonts w:ascii="Verdana" w:hAnsiTheme="minorEastAsia" w:cs="Arial" w:hint="eastAsia"/>
          <w:kern w:val="0"/>
          <w:sz w:val="22"/>
        </w:rPr>
        <w:t>a000000000020.cfg</w:t>
      </w:r>
      <w:r w:rsidR="003F113D">
        <w:rPr>
          <w:rFonts w:ascii="Verdana" w:hAnsiTheme="minorEastAsia" w:cs="Arial"/>
          <w:kern w:val="0"/>
          <w:sz w:val="22"/>
        </w:rPr>
        <w:t>’</w:t>
      </w:r>
      <w:r w:rsidR="003F113D">
        <w:rPr>
          <w:rFonts w:ascii="Verdana" w:hAnsiTheme="minorEastAsia" w:cs="Arial" w:hint="eastAsia"/>
          <w:kern w:val="0"/>
          <w:sz w:val="22"/>
        </w:rPr>
        <w:t>;</w:t>
      </w:r>
      <w:r w:rsidR="00BC2FD7">
        <w:rPr>
          <w:rFonts w:ascii="Verdana" w:hAnsiTheme="minorEastAsia" w:cs="Arial" w:hint="eastAsia"/>
          <w:kern w:val="0"/>
          <w:sz w:val="22"/>
        </w:rPr>
        <w:t xml:space="preserve"> </w:t>
      </w:r>
      <w:r w:rsidR="003F113D">
        <w:rPr>
          <w:rFonts w:ascii="Verdana" w:hAnsiTheme="minorEastAsia" w:cs="Arial" w:hint="eastAsia"/>
          <w:kern w:val="0"/>
          <w:sz w:val="22"/>
        </w:rPr>
        <w:t xml:space="preserve"> </w:t>
      </w:r>
    </w:p>
    <w:p w:rsidR="002D08F1" w:rsidRDefault="00796160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 xml:space="preserve">A41 </w:t>
      </w:r>
      <w:r w:rsidR="003F113D">
        <w:rPr>
          <w:rFonts w:ascii="Verdana" w:hAnsi="Verdana" w:cs="Arial" w:hint="eastAsia"/>
          <w:kern w:val="0"/>
          <w:sz w:val="22"/>
        </w:rPr>
        <w:t xml:space="preserve">is </w:t>
      </w:r>
      <w:r w:rsidR="003F113D">
        <w:rPr>
          <w:rFonts w:ascii="Verdana" w:hAnsiTheme="minorEastAsia" w:cs="Arial"/>
          <w:kern w:val="0"/>
          <w:sz w:val="22"/>
        </w:rPr>
        <w:t>‘</w:t>
      </w:r>
      <w:r w:rsidR="003F113D">
        <w:rPr>
          <w:rFonts w:ascii="Verdana" w:hAnsiTheme="minorEastAsia" w:cs="Arial" w:hint="eastAsia"/>
          <w:kern w:val="0"/>
          <w:sz w:val="22"/>
        </w:rPr>
        <w:t>a0000000000</w:t>
      </w:r>
      <w:r>
        <w:rPr>
          <w:rFonts w:ascii="Verdana" w:hAnsiTheme="minorEastAsia" w:cs="Arial" w:hint="eastAsia"/>
          <w:kern w:val="0"/>
          <w:sz w:val="22"/>
        </w:rPr>
        <w:t>41</w:t>
      </w:r>
      <w:r w:rsidR="003F113D">
        <w:rPr>
          <w:rFonts w:ascii="Verdana" w:hAnsiTheme="minorEastAsia" w:cs="Arial" w:hint="eastAsia"/>
          <w:kern w:val="0"/>
          <w:sz w:val="22"/>
        </w:rPr>
        <w:t>.cfg</w:t>
      </w:r>
      <w:r w:rsidR="003F113D">
        <w:rPr>
          <w:rFonts w:ascii="Verdana" w:hAnsiTheme="minorEastAsia" w:cs="Arial"/>
          <w:kern w:val="0"/>
          <w:sz w:val="22"/>
        </w:rPr>
        <w:t>’</w:t>
      </w:r>
      <w:r w:rsidR="003F113D">
        <w:rPr>
          <w:rFonts w:ascii="Verdana" w:hAnsiTheme="minorEastAsia" w:cs="Arial" w:hint="eastAsia"/>
          <w:kern w:val="0"/>
          <w:sz w:val="22"/>
        </w:rPr>
        <w:t xml:space="preserve">; </w:t>
      </w:r>
    </w:p>
    <w:p w:rsidR="002D08F1" w:rsidRDefault="001B5AC3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>A4X</w:t>
      </w:r>
      <w:r w:rsidR="00796160">
        <w:rPr>
          <w:rFonts w:ascii="Verdana" w:hAnsi="Verdana" w:cs="Arial" w:hint="eastAsia"/>
          <w:kern w:val="0"/>
          <w:sz w:val="22"/>
        </w:rPr>
        <w:t xml:space="preserve"> </w:t>
      </w:r>
      <w:r w:rsidR="003F113D">
        <w:rPr>
          <w:rFonts w:ascii="Verdana" w:hAnsi="Verdana" w:cs="Arial" w:hint="eastAsia"/>
          <w:kern w:val="0"/>
          <w:sz w:val="22"/>
        </w:rPr>
        <w:t xml:space="preserve">is </w:t>
      </w:r>
      <w:r w:rsidR="003F113D">
        <w:rPr>
          <w:rFonts w:ascii="Verdana" w:hAnsiTheme="minorEastAsia" w:cs="Arial"/>
          <w:kern w:val="0"/>
          <w:sz w:val="22"/>
        </w:rPr>
        <w:t>‘</w:t>
      </w:r>
      <w:r w:rsidR="003F113D">
        <w:rPr>
          <w:rFonts w:ascii="Verdana" w:hAnsiTheme="minorEastAsia" w:cs="Arial" w:hint="eastAsia"/>
          <w:kern w:val="0"/>
          <w:sz w:val="22"/>
        </w:rPr>
        <w:t>a0000000000</w:t>
      </w:r>
      <w:r w:rsidR="00796160">
        <w:rPr>
          <w:rFonts w:ascii="Verdana" w:hAnsiTheme="minorEastAsia" w:cs="Arial" w:hint="eastAsia"/>
          <w:kern w:val="0"/>
          <w:sz w:val="22"/>
        </w:rPr>
        <w:t>4</w:t>
      </w:r>
      <w:r w:rsidR="003F113D">
        <w:rPr>
          <w:rFonts w:ascii="Verdana" w:hAnsiTheme="minorEastAsia" w:cs="Arial" w:hint="eastAsia"/>
          <w:kern w:val="0"/>
          <w:sz w:val="22"/>
        </w:rPr>
        <w:t>0.cfg</w:t>
      </w:r>
      <w:r w:rsidR="003F113D">
        <w:rPr>
          <w:rFonts w:ascii="Verdana" w:hAnsiTheme="minorEastAsia" w:cs="Arial"/>
          <w:kern w:val="0"/>
          <w:sz w:val="22"/>
        </w:rPr>
        <w:t>’</w:t>
      </w:r>
      <w:r w:rsidR="003F113D">
        <w:rPr>
          <w:rFonts w:ascii="Verdana" w:hAnsiTheme="minorEastAsia" w:cs="Arial" w:hint="eastAsia"/>
          <w:kern w:val="0"/>
          <w:sz w:val="22"/>
        </w:rPr>
        <w:t>;</w:t>
      </w:r>
    </w:p>
    <w:p w:rsidR="002D08F1" w:rsidRDefault="00796160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 xml:space="preserve">A6X </w:t>
      </w:r>
      <w:r w:rsidR="003F113D">
        <w:rPr>
          <w:rFonts w:ascii="Verdana" w:hAnsi="Verdana" w:cs="Arial" w:hint="eastAsia"/>
          <w:kern w:val="0"/>
          <w:sz w:val="22"/>
        </w:rPr>
        <w:t xml:space="preserve">is </w:t>
      </w:r>
      <w:r w:rsidR="003F113D">
        <w:rPr>
          <w:rFonts w:ascii="Verdana" w:hAnsiTheme="minorEastAsia" w:cs="Arial"/>
          <w:kern w:val="0"/>
          <w:sz w:val="22"/>
        </w:rPr>
        <w:t>‘</w:t>
      </w:r>
      <w:r w:rsidR="003F113D">
        <w:rPr>
          <w:rFonts w:ascii="Verdana" w:hAnsiTheme="minorEastAsia" w:cs="Arial" w:hint="eastAsia"/>
          <w:kern w:val="0"/>
          <w:sz w:val="22"/>
        </w:rPr>
        <w:t>a000000000060.cfg</w:t>
      </w:r>
      <w:r w:rsidR="003F113D">
        <w:rPr>
          <w:rFonts w:ascii="Verdana" w:hAnsiTheme="minorEastAsia" w:cs="Arial"/>
          <w:kern w:val="0"/>
          <w:sz w:val="22"/>
        </w:rPr>
        <w:t>’</w:t>
      </w:r>
      <w:r w:rsidR="0010349C">
        <w:rPr>
          <w:rFonts w:ascii="Verdana" w:hAnsiTheme="minorEastAsia" w:cs="Arial" w:hint="eastAsia"/>
          <w:kern w:val="0"/>
          <w:sz w:val="22"/>
        </w:rPr>
        <w:t>;</w:t>
      </w:r>
    </w:p>
    <w:p w:rsidR="000C71B6" w:rsidRDefault="000C71B6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CT1X is </w:t>
      </w:r>
      <w:r>
        <w:rPr>
          <w:rFonts w:ascii="Verdana" w:hAnsiTheme="minorEastAsia" w:cs="Arial"/>
          <w:kern w:val="0"/>
          <w:sz w:val="22"/>
        </w:rPr>
        <w:t>‘</w:t>
      </w:r>
      <w:r>
        <w:rPr>
          <w:rFonts w:ascii="Verdana" w:hAnsiTheme="minorEastAsia" w:cs="Arial" w:hint="eastAsia"/>
          <w:kern w:val="0"/>
          <w:sz w:val="22"/>
        </w:rPr>
        <w:t>a000000000011.cfg</w:t>
      </w:r>
      <w:r w:rsidR="00BC2FD7">
        <w:rPr>
          <w:rFonts w:ascii="Verdana" w:hAnsiTheme="minorEastAsia" w:cs="Arial" w:hint="eastAsia"/>
          <w:kern w:val="0"/>
          <w:sz w:val="22"/>
        </w:rPr>
        <w:t xml:space="preserve"> ;</w:t>
      </w:r>
    </w:p>
    <w:p w:rsidR="00913AAE" w:rsidRDefault="00913AAE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D2X is </w:t>
      </w:r>
      <w:r>
        <w:rPr>
          <w:rFonts w:ascii="Verdana" w:hAnsiTheme="minorEastAsia" w:cs="Arial"/>
          <w:kern w:val="0"/>
          <w:sz w:val="22"/>
        </w:rPr>
        <w:t>‘</w:t>
      </w:r>
      <w:r>
        <w:rPr>
          <w:rFonts w:ascii="Verdana" w:hAnsiTheme="minorEastAsia" w:cs="Arial" w:hint="eastAsia"/>
          <w:kern w:val="0"/>
          <w:sz w:val="22"/>
        </w:rPr>
        <w:t>d00000000020.cfg</w:t>
      </w:r>
      <w:r>
        <w:rPr>
          <w:rFonts w:ascii="Verdana" w:hAnsiTheme="minorEastAsia" w:cs="Arial"/>
          <w:kern w:val="0"/>
          <w:sz w:val="22"/>
        </w:rPr>
        <w:t>’</w:t>
      </w:r>
    </w:p>
    <w:p w:rsidR="00913AAE" w:rsidRDefault="00913AAE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D3X is </w:t>
      </w:r>
      <w:r>
        <w:rPr>
          <w:rFonts w:ascii="Verdana" w:hAnsiTheme="minorEastAsia" w:cs="Arial"/>
          <w:kern w:val="0"/>
          <w:sz w:val="22"/>
        </w:rPr>
        <w:t>‘</w:t>
      </w:r>
      <w:r>
        <w:rPr>
          <w:rFonts w:ascii="Verdana" w:hAnsiTheme="minorEastAsia" w:cs="Arial" w:hint="eastAsia"/>
          <w:kern w:val="0"/>
          <w:sz w:val="22"/>
        </w:rPr>
        <w:t>d00000000030.cfg</w:t>
      </w:r>
      <w:r>
        <w:rPr>
          <w:rFonts w:ascii="Verdana" w:hAnsiTheme="minorEastAsia" w:cs="Arial"/>
          <w:kern w:val="0"/>
          <w:sz w:val="22"/>
        </w:rPr>
        <w:t>’</w:t>
      </w:r>
    </w:p>
    <w:p w:rsidR="00BC2FD7" w:rsidRPr="009619D6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</w:p>
    <w:p w:rsidR="00BC2FD7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>A1X</w:t>
      </w:r>
      <w:r w:rsidR="009A75E4">
        <w:rPr>
          <w:rFonts w:ascii="Verdana" w:hAnsiTheme="minorEastAsia" w:cs="Arial" w:hint="eastAsia"/>
          <w:kern w:val="0"/>
          <w:sz w:val="22"/>
        </w:rPr>
        <w:t xml:space="preserve"> model</w:t>
      </w:r>
      <w:r>
        <w:rPr>
          <w:rFonts w:ascii="Verdana" w:hAnsiTheme="minorEastAsia" w:cs="Arial" w:hint="eastAsia"/>
          <w:kern w:val="0"/>
          <w:sz w:val="22"/>
        </w:rPr>
        <w:t xml:space="preserve"> include</w:t>
      </w:r>
      <w:r w:rsidR="009A75E4">
        <w:rPr>
          <w:rFonts w:ascii="Verdana" w:hAnsiTheme="minorEastAsia" w:cs="Arial" w:hint="eastAsia"/>
          <w:kern w:val="0"/>
          <w:sz w:val="22"/>
        </w:rPr>
        <w:t>d</w:t>
      </w:r>
      <w:r>
        <w:rPr>
          <w:rFonts w:ascii="Verdana" w:hAnsiTheme="minorEastAsia" w:cs="Arial" w:hint="eastAsia"/>
          <w:kern w:val="0"/>
          <w:sz w:val="22"/>
        </w:rPr>
        <w:t xml:space="preserve"> A10, A11, A16</w:t>
      </w:r>
    </w:p>
    <w:p w:rsidR="00BC2FD7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A2X </w:t>
      </w:r>
      <w:r w:rsidR="009A75E4">
        <w:rPr>
          <w:rFonts w:ascii="Verdana" w:hAnsiTheme="minorEastAsia" w:cs="Arial" w:hint="eastAsia"/>
          <w:kern w:val="0"/>
          <w:sz w:val="22"/>
        </w:rPr>
        <w:t xml:space="preserve">model </w:t>
      </w:r>
      <w:r>
        <w:rPr>
          <w:rFonts w:ascii="Verdana" w:hAnsiTheme="minorEastAsia" w:cs="Arial" w:hint="eastAsia"/>
          <w:kern w:val="0"/>
          <w:sz w:val="22"/>
        </w:rPr>
        <w:t>include A20, A21, A20LTE, A20W, A20WAC, A26</w:t>
      </w:r>
    </w:p>
    <w:p w:rsidR="00BC2FD7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A41 </w:t>
      </w:r>
      <w:r w:rsidR="009A75E4">
        <w:rPr>
          <w:rFonts w:ascii="Verdana" w:hAnsiTheme="minorEastAsia" w:cs="Arial" w:hint="eastAsia"/>
          <w:kern w:val="0"/>
          <w:sz w:val="22"/>
        </w:rPr>
        <w:t xml:space="preserve">model </w:t>
      </w:r>
      <w:r>
        <w:rPr>
          <w:rFonts w:ascii="Verdana" w:hAnsiTheme="minorEastAsia" w:cs="Arial" w:hint="eastAsia"/>
          <w:kern w:val="0"/>
          <w:sz w:val="22"/>
        </w:rPr>
        <w:t>include A40, A41, A41W</w:t>
      </w:r>
    </w:p>
    <w:p w:rsidR="00BC2FD7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A4X </w:t>
      </w:r>
      <w:r w:rsidR="009A75E4">
        <w:rPr>
          <w:rFonts w:ascii="Verdana" w:hAnsiTheme="minorEastAsia" w:cs="Arial" w:hint="eastAsia"/>
          <w:kern w:val="0"/>
          <w:sz w:val="22"/>
        </w:rPr>
        <w:t xml:space="preserve">model </w:t>
      </w:r>
      <w:r>
        <w:rPr>
          <w:rFonts w:ascii="Verdana" w:hAnsiTheme="minorEastAsia" w:cs="Arial" w:hint="eastAsia"/>
          <w:kern w:val="0"/>
          <w:sz w:val="22"/>
        </w:rPr>
        <w:t>include A48, A48WAC, A48W, A48LTE</w:t>
      </w:r>
    </w:p>
    <w:p w:rsidR="00BC2FD7" w:rsidRDefault="00BC2FD7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  <w:r>
        <w:rPr>
          <w:rFonts w:ascii="Verdana" w:hAnsiTheme="minorEastAsia" w:cs="Arial" w:hint="eastAsia"/>
          <w:kern w:val="0"/>
          <w:sz w:val="22"/>
        </w:rPr>
        <w:t xml:space="preserve">A6X </w:t>
      </w:r>
      <w:r w:rsidR="009A75E4">
        <w:rPr>
          <w:rFonts w:ascii="Verdana" w:hAnsiTheme="minorEastAsia" w:cs="Arial" w:hint="eastAsia"/>
          <w:kern w:val="0"/>
          <w:sz w:val="22"/>
        </w:rPr>
        <w:t xml:space="preserve">model </w:t>
      </w:r>
      <w:r>
        <w:rPr>
          <w:rFonts w:ascii="Verdana" w:hAnsiTheme="minorEastAsia" w:cs="Arial" w:hint="eastAsia"/>
          <w:kern w:val="0"/>
          <w:sz w:val="22"/>
        </w:rPr>
        <w:t>include A68, A68WAC, A68W, A68LTE</w:t>
      </w:r>
    </w:p>
    <w:p w:rsidR="00BC2FD7" w:rsidRDefault="009619D6">
      <w:pPr>
        <w:widowControl/>
        <w:shd w:val="clear" w:color="auto" w:fill="FFFFFF"/>
        <w:spacing w:after="24" w:line="360" w:lineRule="atLeast"/>
        <w:jc w:val="left"/>
        <w:rPr>
          <w:rFonts w:ascii="Verdana" w:hAnsi="Verdan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>D2X model include D21, D22</w:t>
      </w:r>
    </w:p>
    <w:p w:rsidR="009619D6" w:rsidRPr="00BC2FD7" w:rsidRDefault="009619D6">
      <w:pPr>
        <w:widowControl/>
        <w:shd w:val="clear" w:color="auto" w:fill="FFFFFF"/>
        <w:spacing w:after="24" w:line="360" w:lineRule="atLeast"/>
        <w:jc w:val="left"/>
        <w:rPr>
          <w:rFonts w:ascii="Verdana" w:hAnsi="Verdana" w:cs="Arial"/>
          <w:kern w:val="0"/>
          <w:sz w:val="22"/>
        </w:rPr>
      </w:pPr>
      <w:r>
        <w:rPr>
          <w:rFonts w:ascii="Verdana" w:hAnsi="Verdana" w:cs="Arial" w:hint="eastAsia"/>
          <w:kern w:val="0"/>
          <w:sz w:val="22"/>
        </w:rPr>
        <w:t>D3X model include D32, D33</w:t>
      </w:r>
    </w:p>
    <w:p w:rsidR="002D08F1" w:rsidRDefault="002D08F1">
      <w:pPr>
        <w:widowControl/>
        <w:shd w:val="clear" w:color="auto" w:fill="FFFFFF"/>
        <w:spacing w:after="24" w:line="360" w:lineRule="atLeast"/>
        <w:jc w:val="left"/>
        <w:rPr>
          <w:rFonts w:ascii="Verdana" w:hAnsiTheme="minorEastAsia" w:cs="Arial"/>
          <w:kern w:val="0"/>
          <w:sz w:val="22"/>
        </w:rPr>
      </w:pPr>
    </w:p>
    <w:p w:rsidR="002D08F1" w:rsidRDefault="003F113D">
      <w:pPr>
        <w:pStyle w:val="3"/>
        <w:numPr>
          <w:ilvl w:val="1"/>
          <w:numId w:val="1"/>
        </w:numPr>
        <w:rPr>
          <w:rFonts w:ascii="Verdana"/>
          <w:kern w:val="0"/>
        </w:rPr>
      </w:pPr>
      <w:bookmarkStart w:id="19" w:name="_Toc423796134"/>
      <w:r>
        <w:rPr>
          <w:rFonts w:ascii="Verdana" w:hint="eastAsia"/>
          <w:kern w:val="0"/>
        </w:rPr>
        <w:t>Obtaining phone information</w:t>
      </w:r>
      <w:r>
        <w:rPr>
          <w:rFonts w:ascii="Verdana"/>
          <w:kern w:val="0"/>
        </w:rPr>
        <w:t>：</w:t>
      </w:r>
      <w:bookmarkEnd w:id="19"/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Before beginning the provisioning, </w:t>
      </w:r>
      <w:r>
        <w:rPr>
          <w:rFonts w:ascii="Verdana" w:hAnsi="Verdana" w:hint="eastAsia"/>
          <w:sz w:val="22"/>
        </w:rPr>
        <w:t>user</w:t>
      </w:r>
      <w:r>
        <w:rPr>
          <w:rFonts w:ascii="Verdana" w:hAnsi="Verdana"/>
          <w:sz w:val="22"/>
        </w:rPr>
        <w:t xml:space="preserve"> will also need the phone information. Such as,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MAC address and the SIP account of the phone. </w:t>
      </w:r>
    </w:p>
    <w:p w:rsidR="002D08F1" w:rsidRDefault="002D08F1">
      <w:pPr>
        <w:rPr>
          <w:rFonts w:ascii="Verdana" w:hAnsi="Verdana"/>
          <w:sz w:val="22"/>
        </w:rPr>
      </w:pP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MAC Address</w:t>
      </w:r>
      <w:r>
        <w:rPr>
          <w:rFonts w:ascii="Verdana" w:hAnsi="Verdana"/>
          <w:sz w:val="22"/>
        </w:rPr>
        <w:t>: The unique 12-digit serial number of the phone. You can obtain it from the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phone’s bar code at the back of the phone. </w:t>
      </w:r>
    </w:p>
    <w:p w:rsidR="002D08F1" w:rsidRDefault="002D08F1">
      <w:pPr>
        <w:rPr>
          <w:rFonts w:ascii="Verdana" w:hAnsi="Verdana"/>
          <w:sz w:val="22"/>
        </w:rPr>
      </w:pP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SIP Account</w:t>
      </w:r>
      <w:r>
        <w:rPr>
          <w:rFonts w:ascii="Verdana" w:hAnsi="Verdana"/>
          <w:sz w:val="22"/>
        </w:rPr>
        <w:t xml:space="preserve">: This </w:t>
      </w:r>
      <w:bookmarkStart w:id="20" w:name="OLE_LINK19"/>
      <w:bookmarkStart w:id="21" w:name="OLE_LINK11"/>
      <w:r>
        <w:rPr>
          <w:rFonts w:ascii="Verdana" w:hAnsi="Verdana"/>
          <w:sz w:val="22"/>
        </w:rPr>
        <w:t xml:space="preserve">may include SIP credentials such as user name, password and the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address of the phone’s registration server . Ask system administrator for SIP account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information </w:t>
      </w:r>
      <w:r>
        <w:rPr>
          <w:rFonts w:ascii="Verdana" w:hAnsi="Verdana" w:hint="eastAsia"/>
          <w:sz w:val="22"/>
        </w:rPr>
        <w:t>user</w:t>
      </w:r>
      <w:r>
        <w:rPr>
          <w:rFonts w:ascii="Verdana" w:hAnsi="Verdana"/>
          <w:sz w:val="22"/>
        </w:rPr>
        <w:t xml:space="preserve"> need. A</w:t>
      </w:r>
      <w:bookmarkEnd w:id="20"/>
      <w:bookmarkEnd w:id="21"/>
      <w:r>
        <w:rPr>
          <w:rFonts w:ascii="Verdana" w:hAnsi="Verdana"/>
          <w:sz w:val="22"/>
        </w:rPr>
        <w:t xml:space="preserve">lthough SIP accounts may not be required to get the phone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working, we strongly recommend using them.</w:t>
      </w:r>
    </w:p>
    <w:p w:rsidR="002D08F1" w:rsidRDefault="002D08F1">
      <w:pPr>
        <w:rPr>
          <w:rFonts w:ascii="Verdana" w:hAnsi="Verdana"/>
          <w:sz w:val="22"/>
        </w:rPr>
      </w:pPr>
    </w:p>
    <w:p w:rsidR="002D08F1" w:rsidRDefault="003F113D">
      <w:pPr>
        <w:pStyle w:val="3"/>
        <w:numPr>
          <w:ilvl w:val="0"/>
          <w:numId w:val="1"/>
        </w:numPr>
        <w:rPr>
          <w:rFonts w:ascii="Verdana"/>
          <w:kern w:val="0"/>
          <w:sz w:val="32"/>
        </w:rPr>
      </w:pPr>
      <w:bookmarkStart w:id="22" w:name="_Toc423796135"/>
      <w:r>
        <w:rPr>
          <w:rFonts w:ascii="Verdana" w:hint="eastAsia"/>
          <w:kern w:val="0"/>
          <w:sz w:val="32"/>
        </w:rPr>
        <w:t>Managing Configuration Files</w:t>
      </w:r>
      <w:bookmarkEnd w:id="22"/>
    </w:p>
    <w:p w:rsidR="002D08F1" w:rsidRDefault="003F113D">
      <w:pPr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Auto provisioning enables</w:t>
      </w:r>
      <w:r>
        <w:rPr>
          <w:rFonts w:ascii="Verdana" w:hAnsi="Verdana" w:hint="eastAsia"/>
          <w:sz w:val="22"/>
        </w:rPr>
        <w:t xml:space="preserve"> Atcom</w:t>
      </w:r>
      <w:r>
        <w:rPr>
          <w:rFonts w:ascii="Verdana" w:hAnsi="Verdana"/>
          <w:sz w:val="22"/>
        </w:rPr>
        <w:t xml:space="preserve"> IP phones to update automatically via downloading</w:t>
      </w:r>
      <w:r w:rsidR="00796160">
        <w:rPr>
          <w:rFonts w:ascii="Verdana" w:hAnsi="Verdana" w:hint="eastAsia"/>
          <w:sz w:val="22"/>
        </w:rPr>
        <w:t xml:space="preserve"> </w:t>
      </w:r>
      <w:r>
        <w:rPr>
          <w:rFonts w:ascii="Verdana" w:hAnsi="Verdana"/>
          <w:sz w:val="22"/>
        </w:rPr>
        <w:t>the Common CFG file and MAC-Oriented CFG file.</w:t>
      </w:r>
    </w:p>
    <w:p w:rsidR="00BE392F" w:rsidRDefault="00BE392F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(</w:t>
      </w:r>
      <w:bookmarkStart w:id="23" w:name="OLE_LINK1"/>
      <w:bookmarkStart w:id="24" w:name="OLE_LINK2"/>
      <w:r>
        <w:rPr>
          <w:rFonts w:ascii="Verdana" w:hAnsi="Verdana" w:hint="eastAsia"/>
          <w:sz w:val="22"/>
        </w:rPr>
        <w:t>the provisioning configuration of Common.cfg and MAC.cfg can</w:t>
      </w:r>
      <w:bookmarkEnd w:id="23"/>
      <w:bookmarkEnd w:id="24"/>
      <w:r>
        <w:rPr>
          <w:rFonts w:ascii="Verdana" w:hAnsi="Verdana" w:hint="eastAsia"/>
          <w:sz w:val="22"/>
        </w:rPr>
        <w:t xml:space="preserve"> be exchanged each other)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Before provisioning </w:t>
      </w:r>
      <w:r>
        <w:rPr>
          <w:rFonts w:ascii="Verdana" w:hAnsi="Verdana" w:hint="eastAsia"/>
          <w:sz w:val="22"/>
        </w:rPr>
        <w:t>user</w:t>
      </w:r>
      <w:r>
        <w:rPr>
          <w:rFonts w:ascii="Verdana" w:hAnsi="Verdana"/>
          <w:sz w:val="22"/>
        </w:rPr>
        <w:t xml:space="preserve"> may need to edit and customize </w:t>
      </w:r>
      <w:r>
        <w:rPr>
          <w:rFonts w:ascii="Verdana" w:hAnsi="Verdana" w:hint="eastAsia"/>
          <w:sz w:val="22"/>
        </w:rPr>
        <w:t>the</w:t>
      </w:r>
      <w:r>
        <w:rPr>
          <w:rFonts w:ascii="Verdana" w:hAnsi="Verdana"/>
          <w:sz w:val="22"/>
        </w:rPr>
        <w:t xml:space="preserve"> configuration files.</w:t>
      </w:r>
    </w:p>
    <w:p w:rsidR="002D08F1" w:rsidRDefault="002D08F1">
      <w:pPr>
        <w:rPr>
          <w:rFonts w:ascii="Verdana" w:hAnsi="Verdana"/>
          <w:sz w:val="22"/>
        </w:rPr>
      </w:pPr>
    </w:p>
    <w:p w:rsidR="002D08F1" w:rsidRDefault="002D08F1">
      <w:pPr>
        <w:rPr>
          <w:rFonts w:ascii="Verdana" w:hAnsi="Verdana"/>
          <w:sz w:val="22"/>
        </w:rPr>
      </w:pPr>
    </w:p>
    <w:p w:rsidR="002D08F1" w:rsidRDefault="003F113D">
      <w:pPr>
        <w:pStyle w:val="3"/>
        <w:numPr>
          <w:ilvl w:val="1"/>
          <w:numId w:val="1"/>
        </w:numPr>
        <w:rPr>
          <w:rFonts w:ascii="Verdana"/>
          <w:kern w:val="0"/>
        </w:rPr>
      </w:pPr>
      <w:bookmarkStart w:id="25" w:name="_Toc423796136"/>
      <w:bookmarkStart w:id="26" w:name="OLE_LINK7"/>
      <w:bookmarkStart w:id="27" w:name="OLE_LINK8"/>
      <w:r>
        <w:rPr>
          <w:rFonts w:ascii="Verdana" w:hint="eastAsia"/>
          <w:kern w:val="0"/>
        </w:rPr>
        <w:lastRenderedPageBreak/>
        <w:t>Editing Common CFG file</w:t>
      </w:r>
      <w:r>
        <w:rPr>
          <w:rFonts w:ascii="Verdana"/>
          <w:kern w:val="0"/>
        </w:rPr>
        <w:t>：</w:t>
      </w:r>
      <w:bookmarkEnd w:id="25"/>
    </w:p>
    <w:bookmarkEnd w:id="26"/>
    <w:bookmarkEnd w:id="27"/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Common CFG file contains </w:t>
      </w:r>
      <w:r>
        <w:rPr>
          <w:rFonts w:ascii="Verdana" w:hAnsi="Verdana"/>
          <w:sz w:val="22"/>
        </w:rPr>
        <w:t>configuration</w:t>
      </w:r>
      <w:r>
        <w:rPr>
          <w:rFonts w:ascii="Verdana" w:hAnsi="Verdana" w:hint="eastAsia"/>
          <w:sz w:val="22"/>
        </w:rPr>
        <w:t xml:space="preserve"> parameters which apply to all phones of the same phone model.</w:t>
      </w:r>
    </w:p>
    <w:p w:rsidR="002D08F1" w:rsidRDefault="002D08F1">
      <w:pPr>
        <w:rPr>
          <w:rFonts w:ascii="Verdana" w:hAnsi="Verdana"/>
          <w:sz w:val="22"/>
        </w:rPr>
      </w:pPr>
    </w:p>
    <w:p w:rsidR="002D08F1" w:rsidRDefault="003F113D">
      <w:pPr>
        <w:rPr>
          <w:rFonts w:ascii="Verdana" w:hAnsi="Verdana" w:cs="Cambria"/>
          <w:color w:val="000000"/>
          <w:kern w:val="0"/>
          <w:sz w:val="24"/>
          <w:szCs w:val="24"/>
        </w:rPr>
      </w:pPr>
      <w:r>
        <w:rPr>
          <w:rFonts w:ascii="Verdana" w:hAnsi="Verdana" w:cs="Cambria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951345" cy="3980180"/>
            <wp:effectExtent l="19050" t="0" r="190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398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rPr>
          <w:rFonts w:ascii="Verdana" w:hAnsi="Verdana" w:cs="Cambria"/>
          <w:color w:val="000000"/>
          <w:kern w:val="0"/>
          <w:sz w:val="24"/>
          <w:szCs w:val="24"/>
        </w:rPr>
      </w:pPr>
    </w:p>
    <w:p w:rsidR="002D08F1" w:rsidRDefault="003F113D">
      <w:pPr>
        <w:rPr>
          <w:rFonts w:ascii="Verdana" w:hAnsi="Verdana" w:cs="Cambria"/>
          <w:color w:val="000000"/>
          <w:kern w:val="0"/>
          <w:sz w:val="24"/>
          <w:szCs w:val="24"/>
        </w:rPr>
      </w:pPr>
      <w:r>
        <w:rPr>
          <w:rFonts w:ascii="Verdana" w:hAnsi="Verdana" w:cs="Cambria" w:hint="eastAsia"/>
          <w:color w:val="000000"/>
          <w:kern w:val="0"/>
          <w:sz w:val="24"/>
          <w:szCs w:val="24"/>
        </w:rPr>
        <w:t>Note:</w:t>
      </w:r>
    </w:p>
    <w:p w:rsidR="002D08F1" w:rsidRDefault="003F113D">
      <w:pPr>
        <w:rPr>
          <w:rFonts w:ascii="Verdana" w:hAnsi="Verdana" w:cs="Cambria"/>
          <w:color w:val="000000"/>
          <w:kern w:val="0"/>
          <w:sz w:val="24"/>
          <w:szCs w:val="24"/>
        </w:rPr>
      </w:pPr>
      <w:r>
        <w:rPr>
          <w:rFonts w:ascii="Verdana" w:hAnsi="Verdana" w:cs="Cambria"/>
          <w:color w:val="000000"/>
          <w:kern w:val="0"/>
          <w:sz w:val="24"/>
          <w:szCs w:val="24"/>
        </w:rPr>
        <w:t xml:space="preserve">The line beginning with “#” is considered to be a comment.   </w:t>
      </w:r>
    </w:p>
    <w:p w:rsidR="002D08F1" w:rsidRDefault="003F113D">
      <w:pPr>
        <w:rPr>
          <w:rFonts w:ascii="Verdana"/>
        </w:rPr>
      </w:pPr>
      <w:r>
        <w:rPr>
          <w:rFonts w:ascii="Verdana" w:hAnsi="Verdana" w:cs="Cambria"/>
          <w:color w:val="000000"/>
          <w:kern w:val="0"/>
          <w:sz w:val="24"/>
          <w:szCs w:val="24"/>
        </w:rPr>
        <w:t>The file header “#!version:1.0.0.1” is not a comment, it must not be edited or be deleted and must be placed in the first line.</w:t>
      </w:r>
    </w:p>
    <w:p w:rsidR="002D08F1" w:rsidRDefault="002D08F1">
      <w:pPr>
        <w:rPr>
          <w:rFonts w:ascii="Verdana"/>
        </w:rPr>
      </w:pPr>
    </w:p>
    <w:p w:rsidR="002D08F1" w:rsidRDefault="002D08F1">
      <w:pPr>
        <w:rPr>
          <w:rFonts w:ascii="Verdana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/>
          <w:color w:val="000000"/>
          <w:kern w:val="0"/>
          <w:sz w:val="24"/>
          <w:szCs w:val="24"/>
        </w:rPr>
        <w:t>The parameters commonly edited in the Common CFG file are detailed as following</w:t>
      </w:r>
      <w:r w:rsidR="00737C25">
        <w:rPr>
          <w:rFonts w:ascii="Verdana" w:hAnsi="Verdana" w:cs="Calibri" w:hint="eastAsia"/>
          <w:color w:val="000000"/>
          <w:kern w:val="0"/>
          <w:sz w:val="24"/>
          <w:szCs w:val="24"/>
        </w:rPr>
        <w:t xml:space="preserve"> link</w:t>
      </w:r>
      <w:r>
        <w:rPr>
          <w:rFonts w:ascii="Verdana" w:hAnsi="Verdana" w:cs="Calibri"/>
          <w:color w:val="000000"/>
          <w:kern w:val="0"/>
          <w:sz w:val="24"/>
          <w:szCs w:val="24"/>
        </w:rPr>
        <w:t>:</w:t>
      </w: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  <w:hyperlink r:id="rId13" w:history="1">
        <w:r w:rsidRPr="00C95528">
          <w:rPr>
            <w:rStyle w:val="a8"/>
            <w:rFonts w:ascii="Verdana" w:hAnsi="Verdana" w:cs="Calibri" w:hint="eastAsia"/>
            <w:kern w:val="0"/>
            <w:sz w:val="24"/>
            <w:szCs w:val="24"/>
          </w:rPr>
          <w:t>http:/</w:t>
        </w:r>
        <w:r w:rsidRPr="00C95528">
          <w:rPr>
            <w:rStyle w:val="a8"/>
            <w:rFonts w:ascii="Verdana" w:hAnsi="Verdana" w:cs="Calibri"/>
            <w:kern w:val="0"/>
            <w:sz w:val="24"/>
            <w:szCs w:val="24"/>
          </w:rPr>
          <w:t>/download.atcom.cn/phone/Guidedocument/auto_provision/Common.cfg</w:t>
        </w:r>
      </w:hyperlink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pStyle w:val="3"/>
        <w:numPr>
          <w:ilvl w:val="1"/>
          <w:numId w:val="1"/>
        </w:numPr>
        <w:rPr>
          <w:rFonts w:ascii="Verdana"/>
          <w:kern w:val="0"/>
        </w:rPr>
      </w:pPr>
      <w:bookmarkStart w:id="28" w:name="_Toc423796137"/>
      <w:r>
        <w:rPr>
          <w:rFonts w:ascii="Verdana" w:hint="eastAsia"/>
          <w:kern w:val="0"/>
        </w:rPr>
        <w:t>Editing MAC-Oriented CFG file</w:t>
      </w:r>
      <w:r>
        <w:rPr>
          <w:rFonts w:ascii="Verdana"/>
          <w:kern w:val="0"/>
        </w:rPr>
        <w:t>：</w:t>
      </w:r>
      <w:bookmarkEnd w:id="28"/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 w:hint="eastAsia"/>
          <w:color w:val="000000"/>
          <w:kern w:val="0"/>
          <w:sz w:val="24"/>
          <w:szCs w:val="24"/>
        </w:rPr>
        <w:t>MAC-Oriented CFG file contains configuration parameters which are expected to be updated per phone, such as the registration information.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951345" cy="4858385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485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 w:hint="eastAsia"/>
          <w:color w:val="000000"/>
          <w:kern w:val="0"/>
          <w:sz w:val="24"/>
          <w:szCs w:val="24"/>
        </w:rPr>
        <w:t>The parameters commonly edited in the MAC-Oriented CFG file.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/>
          <w:color w:val="000000"/>
          <w:kern w:val="0"/>
          <w:sz w:val="24"/>
          <w:szCs w:val="24"/>
        </w:rPr>
        <w:t>#!version:1.0.0.1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/>
          <w:color w:val="000000"/>
          <w:kern w:val="0"/>
          <w:sz w:val="24"/>
          <w:szCs w:val="24"/>
        </w:rPr>
        <w:t>##File header "#!version:1.0.0.1" can not be edited or deleted, and must be placed in the first line.##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 w:rsidP="00737C25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  <w:r>
        <w:rPr>
          <w:rFonts w:ascii="Verdana" w:hAnsi="Verdana" w:cs="Calibri"/>
          <w:color w:val="000000"/>
          <w:kern w:val="0"/>
          <w:sz w:val="24"/>
          <w:szCs w:val="24"/>
        </w:rPr>
        <w:t xml:space="preserve">The parameters commonly edited in the </w:t>
      </w:r>
      <w:r>
        <w:rPr>
          <w:rFonts w:ascii="Verdana" w:hAnsi="Verdana" w:cs="Calibri" w:hint="eastAsia"/>
          <w:color w:val="000000"/>
          <w:kern w:val="0"/>
          <w:sz w:val="24"/>
          <w:szCs w:val="24"/>
        </w:rPr>
        <w:t>MAC.CFG</w:t>
      </w:r>
      <w:r>
        <w:rPr>
          <w:rFonts w:ascii="Verdana" w:hAnsi="Verdana" w:cs="Calibri"/>
          <w:color w:val="000000"/>
          <w:kern w:val="0"/>
          <w:sz w:val="24"/>
          <w:szCs w:val="24"/>
        </w:rPr>
        <w:t xml:space="preserve"> file are detailed as following</w:t>
      </w:r>
      <w:r>
        <w:rPr>
          <w:rFonts w:ascii="Verdana" w:hAnsi="Verdana" w:cs="Calibri" w:hint="eastAsia"/>
          <w:color w:val="000000"/>
          <w:kern w:val="0"/>
          <w:sz w:val="24"/>
          <w:szCs w:val="24"/>
        </w:rPr>
        <w:t xml:space="preserve"> link</w:t>
      </w:r>
      <w:r>
        <w:rPr>
          <w:rFonts w:ascii="Verdana" w:hAnsi="Verdana" w:cs="Calibri"/>
          <w:color w:val="000000"/>
          <w:kern w:val="0"/>
          <w:sz w:val="24"/>
          <w:szCs w:val="24"/>
        </w:rPr>
        <w:t>:</w:t>
      </w:r>
    </w:p>
    <w:p w:rsidR="00737C25" w:rsidRDefault="00737C25" w:rsidP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 w:rsidP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  <w:hyperlink r:id="rId15" w:history="1">
        <w:r w:rsidRPr="00C95528">
          <w:rPr>
            <w:rStyle w:val="a8"/>
            <w:rFonts w:ascii="Verdana" w:hAnsi="Verdana" w:cs="Calibri" w:hint="eastAsia"/>
            <w:kern w:val="0"/>
            <w:sz w:val="24"/>
            <w:szCs w:val="24"/>
          </w:rPr>
          <w:t>http:/</w:t>
        </w:r>
        <w:r w:rsidRPr="00C95528">
          <w:rPr>
            <w:rStyle w:val="a8"/>
            <w:rFonts w:ascii="Verdana" w:hAnsi="Verdana" w:cs="Calibri"/>
            <w:kern w:val="0"/>
            <w:sz w:val="24"/>
            <w:szCs w:val="24"/>
          </w:rPr>
          <w:t>/download.atcom.cn/phone/Guidedocument/auto_provision/</w:t>
        </w:r>
        <w:r w:rsidRPr="00C95528">
          <w:rPr>
            <w:rStyle w:val="a8"/>
            <w:rFonts w:ascii="Verdana" w:hAnsi="Verdana" w:cs="Calibri" w:hint="eastAsia"/>
            <w:kern w:val="0"/>
            <w:sz w:val="24"/>
            <w:szCs w:val="24"/>
          </w:rPr>
          <w:t>MAC</w:t>
        </w:r>
        <w:r w:rsidRPr="00C95528">
          <w:rPr>
            <w:rStyle w:val="a8"/>
            <w:rFonts w:ascii="Verdana" w:hAnsi="Verdana" w:cs="Calibri"/>
            <w:kern w:val="0"/>
            <w:sz w:val="24"/>
            <w:szCs w:val="24"/>
          </w:rPr>
          <w:t>.cfg</w:t>
        </w:r>
      </w:hyperlink>
    </w:p>
    <w:p w:rsidR="00737C25" w:rsidRP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P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 w:hint="eastAsia"/>
          <w:color w:val="000000"/>
          <w:kern w:val="0"/>
          <w:sz w:val="24"/>
          <w:szCs w:val="24"/>
        </w:rPr>
      </w:pPr>
    </w:p>
    <w:p w:rsidR="00737C25" w:rsidRDefault="00737C25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pStyle w:val="2"/>
        <w:numPr>
          <w:ilvl w:val="0"/>
          <w:numId w:val="1"/>
        </w:numPr>
        <w:rPr>
          <w:rFonts w:ascii="Verdana" w:hAnsi="Verdana"/>
        </w:rPr>
      </w:pPr>
      <w:bookmarkStart w:id="29" w:name="_Toc423796138"/>
      <w:r>
        <w:rPr>
          <w:rFonts w:ascii="Verdana" w:hAnsi="Verdana" w:hint="eastAsia"/>
        </w:rPr>
        <w:lastRenderedPageBreak/>
        <w:t>Configuring a TFTP Server</w:t>
      </w:r>
      <w:bookmarkEnd w:id="29"/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Atcom</w:t>
      </w:r>
      <w:r>
        <w:rPr>
          <w:rFonts w:ascii="Verdana" w:hAnsi="Verdana"/>
          <w:sz w:val="22"/>
        </w:rPr>
        <w:t xml:space="preserve"> IP Phones support using the FTP, TFTP, HTTP and HTTPS protocols to download the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configuration files.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TFTP server is used by default. You can use any protocol for provisioning. The following section takes the TFTP server as an example.  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We recommend that </w:t>
      </w:r>
      <w:r>
        <w:rPr>
          <w:rFonts w:ascii="Verdana" w:hAnsi="Verdana" w:hint="eastAsia"/>
          <w:sz w:val="22"/>
        </w:rPr>
        <w:t>user</w:t>
      </w:r>
      <w:r w:rsidR="00737C25">
        <w:rPr>
          <w:rFonts w:ascii="Verdana" w:hAnsi="Verdana"/>
          <w:sz w:val="22"/>
        </w:rPr>
        <w:t xml:space="preserve"> can use </w:t>
      </w:r>
      <w:r w:rsidR="00737C25">
        <w:rPr>
          <w:rFonts w:ascii="Verdana" w:hAnsi="Verdana" w:hint="eastAsia"/>
          <w:sz w:val="22"/>
        </w:rPr>
        <w:t>tftpd</w:t>
      </w:r>
      <w:r>
        <w:rPr>
          <w:rFonts w:ascii="Verdana" w:hAnsi="Verdana" w:hint="eastAsia"/>
          <w:sz w:val="22"/>
        </w:rPr>
        <w:t xml:space="preserve"> or 3CDaemon</w:t>
      </w:r>
      <w:r>
        <w:rPr>
          <w:rFonts w:ascii="Verdana" w:hAnsi="Verdana"/>
          <w:sz w:val="22"/>
        </w:rPr>
        <w:t xml:space="preserve"> tool as a TFTP server. </w:t>
      </w:r>
      <w:r w:rsidR="00737C25">
        <w:rPr>
          <w:rFonts w:ascii="Verdana" w:hAnsi="Verdana" w:hint="eastAsia"/>
          <w:sz w:val="22"/>
        </w:rPr>
        <w:t>tftpd</w:t>
      </w:r>
      <w:r>
        <w:rPr>
          <w:rFonts w:ascii="Verdana" w:hAnsi="Verdana" w:hint="eastAsia"/>
          <w:sz w:val="22"/>
        </w:rPr>
        <w:t xml:space="preserve"> is</w:t>
      </w:r>
      <w:r>
        <w:rPr>
          <w:rFonts w:ascii="Verdana" w:hAnsi="Verdana"/>
          <w:sz w:val="22"/>
        </w:rPr>
        <w:t xml:space="preserve"> free applications for Windows. </w:t>
      </w:r>
      <w:r>
        <w:rPr>
          <w:rFonts w:ascii="Verdana" w:hAnsi="Verdana" w:hint="eastAsia"/>
          <w:sz w:val="22"/>
        </w:rPr>
        <w:t>user</w:t>
      </w:r>
      <w:r>
        <w:rPr>
          <w:rFonts w:ascii="Verdana" w:hAnsi="Verdana"/>
          <w:sz w:val="22"/>
        </w:rPr>
        <w:t xml:space="preserve"> can download the TFTPD32 at: http://tftpd32.jounin.net/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hAnsi="Verdana" w:cs="Calibri"/>
          <w:color w:val="000000"/>
          <w:kern w:val="0"/>
          <w:sz w:val="24"/>
          <w:szCs w:val="24"/>
        </w:rPr>
      </w:pPr>
    </w:p>
    <w:p w:rsidR="002D08F1" w:rsidRDefault="003F113D">
      <w:pPr>
        <w:pStyle w:val="3"/>
        <w:rPr>
          <w:rFonts w:ascii="Verdana"/>
          <w:kern w:val="0"/>
        </w:rPr>
      </w:pPr>
      <w:bookmarkStart w:id="30" w:name="_Toc423796139"/>
      <w:r>
        <w:rPr>
          <w:rFonts w:ascii="Verdana" w:hint="eastAsia"/>
          <w:kern w:val="0"/>
        </w:rPr>
        <w:t>4.1 Preparing a Root Directory</w:t>
      </w:r>
      <w:bookmarkEnd w:id="30"/>
    </w:p>
    <w:p w:rsidR="002D08F1" w:rsidRDefault="003F113D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To prepare a root directory</w:t>
      </w:r>
    </w:p>
    <w:p w:rsidR="002D08F1" w:rsidRDefault="003F113D">
      <w:pPr>
        <w:pStyle w:val="12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Create a root TFTP directory on the local computer</w:t>
      </w:r>
    </w:p>
    <w:p w:rsidR="002D08F1" w:rsidRDefault="003F113D">
      <w:pPr>
        <w:pStyle w:val="12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/>
          <w:color w:val="000000"/>
          <w:kern w:val="0"/>
          <w:sz w:val="22"/>
        </w:rPr>
        <w:t>P</w:t>
      </w:r>
      <w:r>
        <w:rPr>
          <w:rFonts w:ascii="Verdana" w:cs="Calibri" w:hint="eastAsia"/>
          <w:color w:val="000000"/>
          <w:kern w:val="0"/>
          <w:sz w:val="22"/>
        </w:rPr>
        <w:t>lace the configure file to this directory</w:t>
      </w:r>
    </w:p>
    <w:p w:rsidR="002D08F1" w:rsidRDefault="003F113D">
      <w:pPr>
        <w:pStyle w:val="12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 xml:space="preserve">Set the </w:t>
      </w:r>
      <w:r>
        <w:rPr>
          <w:rFonts w:ascii="Verdana" w:cs="Calibri"/>
          <w:color w:val="000000"/>
          <w:kern w:val="0"/>
          <w:sz w:val="22"/>
        </w:rPr>
        <w:t>security</w:t>
      </w:r>
      <w:r>
        <w:rPr>
          <w:rFonts w:ascii="Verdana" w:cs="Calibri" w:hint="eastAsia"/>
          <w:color w:val="000000"/>
          <w:kern w:val="0"/>
          <w:sz w:val="22"/>
        </w:rPr>
        <w:t xml:space="preserve"> permissions for the TFTP directory folder</w:t>
      </w:r>
    </w:p>
    <w:p w:rsidR="002D08F1" w:rsidRDefault="002D08F1">
      <w:pPr>
        <w:pStyle w:val="12"/>
        <w:autoSpaceDE w:val="0"/>
        <w:autoSpaceDN w:val="0"/>
        <w:adjustRightInd w:val="0"/>
        <w:ind w:left="360" w:firstLineChars="0" w:firstLine="0"/>
        <w:jc w:val="left"/>
        <w:rPr>
          <w:rFonts w:ascii="Verdana" w:cs="Calibri"/>
          <w:color w:val="000000"/>
          <w:kern w:val="0"/>
          <w:sz w:val="22"/>
        </w:rPr>
      </w:pPr>
    </w:p>
    <w:p w:rsidR="002D08F1" w:rsidRDefault="003F113D">
      <w:pPr>
        <w:autoSpaceDE w:val="0"/>
        <w:autoSpaceDN w:val="0"/>
        <w:adjustRightInd w:val="0"/>
        <w:jc w:val="center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noProof/>
          <w:color w:val="000000"/>
          <w:kern w:val="0"/>
          <w:sz w:val="22"/>
        </w:rPr>
        <w:drawing>
          <wp:inline distT="0" distB="0" distL="0" distR="0">
            <wp:extent cx="3457575" cy="5010150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autoSpaceDE w:val="0"/>
        <w:autoSpaceDN w:val="0"/>
        <w:adjustRightInd w:val="0"/>
        <w:jc w:val="center"/>
        <w:rPr>
          <w:rFonts w:ascii="Verdana" w:cs="Calibri"/>
          <w:color w:val="000000"/>
          <w:kern w:val="0"/>
          <w:sz w:val="22"/>
        </w:rPr>
      </w:pPr>
    </w:p>
    <w:p w:rsidR="002D08F1" w:rsidRDefault="002D08F1">
      <w:pPr>
        <w:autoSpaceDE w:val="0"/>
        <w:autoSpaceDN w:val="0"/>
        <w:adjustRightInd w:val="0"/>
        <w:jc w:val="center"/>
        <w:rPr>
          <w:rFonts w:ascii="Verdana" w:cs="Calibri"/>
          <w:color w:val="000000"/>
          <w:kern w:val="0"/>
          <w:sz w:val="22"/>
        </w:rPr>
      </w:pPr>
    </w:p>
    <w:p w:rsidR="002D08F1" w:rsidRDefault="003F113D" w:rsidP="00796160">
      <w:pPr>
        <w:autoSpaceDE w:val="0"/>
        <w:autoSpaceDN w:val="0"/>
        <w:adjustRightInd w:val="0"/>
        <w:jc w:val="center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noProof/>
          <w:color w:val="000000"/>
          <w:kern w:val="0"/>
          <w:sz w:val="22"/>
        </w:rPr>
        <w:drawing>
          <wp:inline distT="0" distB="0" distL="0" distR="0">
            <wp:extent cx="6848475" cy="3181350"/>
            <wp:effectExtent l="19050" t="0" r="952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3F113D">
      <w:pPr>
        <w:pStyle w:val="3"/>
        <w:rPr>
          <w:rFonts w:ascii="Verdana"/>
          <w:kern w:val="0"/>
        </w:rPr>
      </w:pPr>
      <w:bookmarkStart w:id="31" w:name="_Toc423796140"/>
      <w:r>
        <w:rPr>
          <w:rFonts w:ascii="Verdana" w:hint="eastAsia"/>
          <w:kern w:val="0"/>
        </w:rPr>
        <w:t>4.2 Configuring a TFTP Server</w:t>
      </w:r>
      <w:bookmarkEnd w:id="31"/>
    </w:p>
    <w:p w:rsidR="002D08F1" w:rsidRDefault="003F113D">
      <w:pPr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If you have a tftpd32 application installed on your computer, use it directly.</w:t>
      </w:r>
    </w:p>
    <w:p w:rsidR="002D08F1" w:rsidRDefault="003F113D">
      <w:pPr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/>
          <w:color w:val="000000"/>
          <w:kern w:val="0"/>
          <w:sz w:val="22"/>
        </w:rPr>
        <w:t>I</w:t>
      </w:r>
      <w:r>
        <w:rPr>
          <w:rFonts w:ascii="Verdana" w:cs="Calibri" w:hint="eastAsia"/>
          <w:color w:val="000000"/>
          <w:kern w:val="0"/>
          <w:sz w:val="22"/>
        </w:rPr>
        <w:t xml:space="preserve">f tftpd32 start to </w:t>
      </w:r>
      <w:r>
        <w:rPr>
          <w:rFonts w:ascii="Verdana" w:cs="Calibri"/>
          <w:color w:val="000000"/>
          <w:kern w:val="0"/>
          <w:sz w:val="22"/>
        </w:rPr>
        <w:t>download</w:t>
      </w:r>
      <w:r>
        <w:rPr>
          <w:rFonts w:ascii="Verdana" w:cs="Calibri" w:hint="eastAsia"/>
          <w:color w:val="000000"/>
          <w:kern w:val="0"/>
          <w:sz w:val="22"/>
        </w:rPr>
        <w:t xml:space="preserve"> the provisioning file, please check as following screenshot</w:t>
      </w:r>
    </w:p>
    <w:p w:rsidR="00796160" w:rsidRDefault="003F113D" w:rsidP="00796160">
      <w:pPr>
        <w:autoSpaceDE w:val="0"/>
        <w:autoSpaceDN w:val="0"/>
        <w:adjustRightInd w:val="0"/>
        <w:jc w:val="center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noProof/>
          <w:color w:val="000000"/>
          <w:kern w:val="0"/>
          <w:sz w:val="22"/>
        </w:rPr>
        <w:drawing>
          <wp:inline distT="0" distB="0" distL="0" distR="0">
            <wp:extent cx="5457825" cy="4162425"/>
            <wp:effectExtent l="1905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3F113D">
      <w:pPr>
        <w:pStyle w:val="2"/>
        <w:jc w:val="left"/>
        <w:rPr>
          <w:rFonts w:ascii="Verdana" w:hAnsi="Verdana"/>
          <w:kern w:val="0"/>
        </w:rPr>
      </w:pPr>
      <w:bookmarkStart w:id="32" w:name="_Toc423796141"/>
      <w:r>
        <w:rPr>
          <w:rFonts w:ascii="Verdana" w:hint="eastAsia"/>
          <w:kern w:val="0"/>
        </w:rPr>
        <w:lastRenderedPageBreak/>
        <w:t>5. Obtaining the Address of provisioning file</w:t>
      </w:r>
      <w:bookmarkEnd w:id="32"/>
    </w:p>
    <w:p w:rsidR="002D08F1" w:rsidRDefault="003F113D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 xml:space="preserve">Atcom IP phone support to obtain the </w:t>
      </w:r>
      <w:r>
        <w:rPr>
          <w:rFonts w:ascii="Verdana" w:cs="Calibri"/>
          <w:color w:val="000000"/>
          <w:kern w:val="0"/>
          <w:sz w:val="22"/>
        </w:rPr>
        <w:t>provisioning</w:t>
      </w:r>
      <w:r>
        <w:rPr>
          <w:rFonts w:ascii="Verdana" w:cs="Calibri" w:hint="eastAsia"/>
          <w:color w:val="000000"/>
          <w:kern w:val="0"/>
          <w:sz w:val="22"/>
        </w:rPr>
        <w:t xml:space="preserve"> server during boot</w:t>
      </w:r>
      <w:r w:rsidR="00737C25">
        <w:rPr>
          <w:rFonts w:ascii="Verdana" w:cs="Calibri" w:hint="eastAsia"/>
          <w:color w:val="000000"/>
          <w:kern w:val="0"/>
          <w:sz w:val="22"/>
        </w:rPr>
        <w:t xml:space="preserve"> </w:t>
      </w:r>
      <w:r>
        <w:rPr>
          <w:rFonts w:ascii="Verdana" w:cs="Calibri" w:hint="eastAsia"/>
          <w:color w:val="000000"/>
          <w:kern w:val="0"/>
          <w:sz w:val="22"/>
        </w:rPr>
        <w:t>up process in the following ways:</w:t>
      </w:r>
    </w:p>
    <w:p w:rsidR="002D08F1" w:rsidRDefault="003F113D">
      <w:pPr>
        <w:pStyle w:val="12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Auto provision by the webpage</w:t>
      </w:r>
    </w:p>
    <w:p w:rsidR="002D08F1" w:rsidRDefault="003F113D">
      <w:pPr>
        <w:pStyle w:val="12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DHCP Option</w:t>
      </w:r>
    </w:p>
    <w:p w:rsidR="002D08F1" w:rsidRDefault="003F113D">
      <w:pPr>
        <w:pStyle w:val="12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Plug and Play (PNP) server</w:t>
      </w:r>
    </w:p>
    <w:p w:rsidR="002D08F1" w:rsidRDefault="003F113D">
      <w:pPr>
        <w:pStyle w:val="12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RPS website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 xml:space="preserve">1.To configure the auto </w:t>
      </w:r>
      <w:r>
        <w:rPr>
          <w:rFonts w:ascii="Verdana" w:cs="Calibri"/>
          <w:color w:val="000000"/>
          <w:kern w:val="0"/>
          <w:sz w:val="22"/>
        </w:rPr>
        <w:t>provisioning</w:t>
      </w:r>
      <w:r>
        <w:rPr>
          <w:rFonts w:ascii="Verdana" w:cs="Calibri" w:hint="eastAsia"/>
          <w:color w:val="000000"/>
          <w:kern w:val="0"/>
          <w:sz w:val="22"/>
        </w:rPr>
        <w:t xml:space="preserve"> by</w:t>
      </w:r>
      <w:bookmarkStart w:id="33" w:name="OLE_LINK26"/>
      <w:bookmarkStart w:id="34" w:name="OLE_LINK25"/>
      <w:r>
        <w:rPr>
          <w:rFonts w:ascii="Verdana" w:cs="Calibri" w:hint="eastAsia"/>
          <w:color w:val="000000"/>
          <w:kern w:val="0"/>
          <w:sz w:val="22"/>
        </w:rPr>
        <w:t xml:space="preserve"> the webpage .</w:t>
      </w:r>
      <w:bookmarkEnd w:id="33"/>
      <w:bookmarkEnd w:id="34"/>
    </w:p>
    <w:p w:rsidR="002D08F1" w:rsidRDefault="003F113D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 xml:space="preserve">login to webpage by admin lever (the right corner) ,and go to </w:t>
      </w:r>
      <w:r>
        <w:rPr>
          <w:rFonts w:ascii="Verdana" w:cs="Calibri"/>
          <w:color w:val="000000"/>
          <w:kern w:val="0"/>
          <w:sz w:val="22"/>
        </w:rPr>
        <w:t>‘</w:t>
      </w:r>
      <w:r>
        <w:rPr>
          <w:rFonts w:ascii="Verdana" w:cs="Calibri" w:hint="eastAsia"/>
          <w:color w:val="000000"/>
          <w:kern w:val="0"/>
          <w:sz w:val="22"/>
        </w:rPr>
        <w:t>Update-Auto Provision</w:t>
      </w:r>
      <w:r>
        <w:rPr>
          <w:rFonts w:ascii="Verdana" w:cs="Calibri"/>
          <w:color w:val="000000"/>
          <w:kern w:val="0"/>
          <w:sz w:val="22"/>
        </w:rPr>
        <w:t>’</w:t>
      </w:r>
      <w:r w:rsidR="006F47BF">
        <w:rPr>
          <w:rFonts w:ascii="Verdana" w:cs="Calibri" w:hint="eastAsia"/>
          <w:color w:val="000000"/>
          <w:kern w:val="0"/>
          <w:sz w:val="22"/>
        </w:rPr>
        <w:t xml:space="preserve">, </w:t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</w:p>
    <w:p w:rsidR="002D08F1" w:rsidRDefault="003F113D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  <w:r>
        <w:rPr>
          <w:noProof/>
        </w:rPr>
        <w:drawing>
          <wp:inline distT="0" distB="0" distL="114300" distR="114300">
            <wp:extent cx="6948805" cy="502920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autoSpaceDE w:val="0"/>
        <w:autoSpaceDN w:val="0"/>
        <w:adjustRightInd w:val="0"/>
        <w:jc w:val="left"/>
        <w:rPr>
          <w:rFonts w:ascii="Verdana" w:cs="Calibri"/>
          <w:color w:val="000000"/>
          <w:kern w:val="0"/>
          <w:sz w:val="22"/>
        </w:rPr>
      </w:pPr>
    </w:p>
    <w:p w:rsidR="002D08F1" w:rsidRDefault="002D08F1">
      <w:pPr>
        <w:rPr>
          <w:b/>
        </w:rPr>
      </w:pPr>
    </w:p>
    <w:p w:rsidR="002D08F1" w:rsidRDefault="003F113D">
      <w:pPr>
        <w:rPr>
          <w:rFonts w:ascii="Verdana" w:cs="Calibri"/>
          <w:color w:val="000000"/>
          <w:kern w:val="0"/>
          <w:sz w:val="22"/>
        </w:rPr>
      </w:pPr>
      <w:bookmarkStart w:id="35" w:name="OLE_LINK6"/>
      <w:bookmarkStart w:id="36" w:name="OLE_LINK5"/>
      <w:r>
        <w:rPr>
          <w:rFonts w:ascii="Verdana" w:cs="Calibri" w:hint="eastAsia"/>
          <w:color w:val="000000"/>
          <w:kern w:val="0"/>
          <w:sz w:val="22"/>
        </w:rPr>
        <w:t>2.To configure DHCP option</w:t>
      </w:r>
    </w:p>
    <w:p w:rsidR="002D08F1" w:rsidRDefault="006F47BF">
      <w:pPr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P</w:t>
      </w:r>
      <w:r w:rsidR="003F113D">
        <w:rPr>
          <w:rFonts w:ascii="Verdana" w:cs="Calibri" w:hint="eastAsia"/>
          <w:color w:val="000000"/>
          <w:kern w:val="0"/>
          <w:sz w:val="22"/>
        </w:rPr>
        <w:t xml:space="preserve">lease check the DHCP option detailed </w:t>
      </w:r>
      <w:r>
        <w:rPr>
          <w:rFonts w:ascii="Verdana" w:cs="Calibri" w:hint="eastAsia"/>
          <w:color w:val="000000"/>
          <w:kern w:val="0"/>
          <w:sz w:val="22"/>
        </w:rPr>
        <w:t xml:space="preserve">from the </w:t>
      </w:r>
      <w:r w:rsidR="003F113D">
        <w:rPr>
          <w:rFonts w:ascii="Verdana" w:cs="Calibri" w:hint="eastAsia"/>
          <w:color w:val="000000"/>
          <w:kern w:val="0"/>
          <w:sz w:val="22"/>
        </w:rPr>
        <w:t>guide document</w:t>
      </w:r>
      <w:r>
        <w:rPr>
          <w:rFonts w:ascii="Verdana" w:cs="Calibri" w:hint="eastAsia"/>
          <w:color w:val="000000"/>
          <w:kern w:val="0"/>
          <w:sz w:val="22"/>
        </w:rPr>
        <w:t>, you can download as below link:</w:t>
      </w:r>
    </w:p>
    <w:bookmarkEnd w:id="35"/>
    <w:bookmarkEnd w:id="36"/>
    <w:p w:rsidR="002D08F1" w:rsidRDefault="002D08F1">
      <w:pPr>
        <w:rPr>
          <w:rFonts w:ascii="Verdana" w:cs="Calibri"/>
          <w:color w:val="000000"/>
          <w:kern w:val="0"/>
          <w:sz w:val="22"/>
        </w:rPr>
      </w:pPr>
    </w:p>
    <w:p w:rsidR="002D08F1" w:rsidRDefault="006F47BF">
      <w:pPr>
        <w:rPr>
          <w:rFonts w:ascii="Verdana" w:cs="Calibri" w:hint="eastAsia"/>
          <w:color w:val="000000"/>
          <w:kern w:val="0"/>
          <w:sz w:val="22"/>
        </w:rPr>
      </w:pPr>
      <w:hyperlink r:id="rId20" w:history="1">
        <w:r w:rsidRPr="00C95528">
          <w:rPr>
            <w:rStyle w:val="a8"/>
            <w:rFonts w:ascii="Verdana" w:cs="Calibri" w:hint="eastAsia"/>
            <w:kern w:val="0"/>
            <w:sz w:val="22"/>
          </w:rPr>
          <w:t>http:/</w:t>
        </w:r>
        <w:r w:rsidRPr="00C95528">
          <w:rPr>
            <w:rStyle w:val="a8"/>
            <w:rFonts w:ascii="Verdana" w:cs="Calibri"/>
            <w:kern w:val="0"/>
            <w:sz w:val="22"/>
          </w:rPr>
          <w:t>/download.atcom.cn/phone/Guidedocument/auto_provision/How_to_Provision_ATCOM_Phones_by_dhcp_option.pdf</w:t>
        </w:r>
      </w:hyperlink>
    </w:p>
    <w:p w:rsidR="00796160" w:rsidRDefault="00796160">
      <w:pPr>
        <w:rPr>
          <w:rFonts w:ascii="Verdana" w:cs="Calibri"/>
          <w:color w:val="000000"/>
          <w:kern w:val="0"/>
          <w:sz w:val="22"/>
        </w:rPr>
      </w:pPr>
    </w:p>
    <w:p w:rsidR="002D08F1" w:rsidRDefault="003F113D">
      <w:pPr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3.</w:t>
      </w:r>
      <w:r>
        <w:rPr>
          <w:rFonts w:ascii="Verdana" w:cs="Calibri"/>
          <w:color w:val="000000"/>
          <w:kern w:val="0"/>
          <w:sz w:val="22"/>
        </w:rPr>
        <w:t>T</w:t>
      </w:r>
      <w:r>
        <w:rPr>
          <w:rFonts w:ascii="Verdana" w:cs="Calibri" w:hint="eastAsia"/>
          <w:color w:val="000000"/>
          <w:kern w:val="0"/>
          <w:sz w:val="22"/>
        </w:rPr>
        <w:t>o configuration PNP server</w:t>
      </w:r>
    </w:p>
    <w:p w:rsidR="002D08F1" w:rsidRDefault="003F113D">
      <w:pPr>
        <w:rPr>
          <w:rFonts w:ascii="Verdana" w:cs="Calibri" w:hint="eastAsia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Atcom IP p</w:t>
      </w:r>
      <w:r w:rsidR="006F47BF">
        <w:rPr>
          <w:rFonts w:ascii="Verdana" w:cs="Calibri" w:hint="eastAsia"/>
          <w:color w:val="000000"/>
          <w:kern w:val="0"/>
          <w:sz w:val="22"/>
        </w:rPr>
        <w:t>hone default enable PNP server, please check the guide document from as below link:</w:t>
      </w:r>
    </w:p>
    <w:p w:rsidR="006F47BF" w:rsidRDefault="006F47BF">
      <w:pPr>
        <w:rPr>
          <w:rFonts w:ascii="Verdana" w:cs="Calibri" w:hint="eastAsia"/>
          <w:color w:val="000000"/>
          <w:kern w:val="0"/>
          <w:sz w:val="22"/>
        </w:rPr>
      </w:pPr>
      <w:hyperlink r:id="rId21" w:history="1">
        <w:r w:rsidRPr="00C95528">
          <w:rPr>
            <w:rStyle w:val="a8"/>
            <w:rFonts w:ascii="Verdana" w:cs="Calibri" w:hint="eastAsia"/>
            <w:kern w:val="0"/>
            <w:sz w:val="22"/>
          </w:rPr>
          <w:t>http:/</w:t>
        </w:r>
        <w:r w:rsidRPr="00C95528">
          <w:rPr>
            <w:rStyle w:val="a8"/>
            <w:rFonts w:ascii="Verdana" w:cs="Calibri"/>
            <w:kern w:val="0"/>
            <w:sz w:val="22"/>
          </w:rPr>
          <w:t>/download.atcom.cn/phone/Guidedocument/auto_provision/How_to_Provision_ATCOM_Phones_by_PNP-EN.docx</w:t>
        </w:r>
      </w:hyperlink>
    </w:p>
    <w:p w:rsidR="006F47BF" w:rsidRDefault="006F47BF">
      <w:pPr>
        <w:rPr>
          <w:rFonts w:ascii="Verdana" w:cs="Calibri"/>
          <w:color w:val="000000"/>
          <w:kern w:val="0"/>
          <w:sz w:val="22"/>
        </w:rPr>
      </w:pPr>
    </w:p>
    <w:p w:rsidR="006F47BF" w:rsidRPr="006F47BF" w:rsidRDefault="006F47BF">
      <w:pPr>
        <w:rPr>
          <w:b/>
        </w:rPr>
      </w:pPr>
    </w:p>
    <w:p w:rsidR="002D08F1" w:rsidRDefault="003F113D">
      <w:pPr>
        <w:rPr>
          <w:b/>
        </w:rPr>
      </w:pPr>
      <w:r>
        <w:rPr>
          <w:rFonts w:ascii="Verdana" w:cs="Calibri" w:hint="eastAsia"/>
          <w:color w:val="000000"/>
          <w:kern w:val="0"/>
          <w:sz w:val="22"/>
        </w:rPr>
        <w:t xml:space="preserve">Any PNP sever activated in the network responses with a SIP Notify message and an address of the </w:t>
      </w:r>
      <w:r>
        <w:rPr>
          <w:rFonts w:ascii="Verdana" w:cs="Calibri"/>
          <w:color w:val="000000"/>
          <w:kern w:val="0"/>
          <w:sz w:val="22"/>
        </w:rPr>
        <w:t>provisioning</w:t>
      </w:r>
      <w:r>
        <w:rPr>
          <w:rFonts w:ascii="Verdana" w:cs="Calibri" w:hint="eastAsia"/>
          <w:color w:val="000000"/>
          <w:kern w:val="0"/>
          <w:sz w:val="22"/>
        </w:rPr>
        <w:t xml:space="preserve"> server contained in the message body. The </w:t>
      </w:r>
      <w:r>
        <w:rPr>
          <w:rFonts w:ascii="Verdana" w:cs="Calibri"/>
          <w:color w:val="000000"/>
          <w:kern w:val="0"/>
          <w:sz w:val="22"/>
        </w:rPr>
        <w:t>phone</w:t>
      </w:r>
      <w:r>
        <w:rPr>
          <w:rFonts w:ascii="Verdana" w:cs="Calibri" w:hint="eastAsia"/>
          <w:color w:val="000000"/>
          <w:kern w:val="0"/>
          <w:sz w:val="22"/>
        </w:rPr>
        <w:t xml:space="preserve"> can then connect to the </w:t>
      </w:r>
      <w:r>
        <w:rPr>
          <w:rFonts w:ascii="Verdana" w:cs="Calibri"/>
          <w:color w:val="000000"/>
          <w:kern w:val="0"/>
          <w:sz w:val="22"/>
        </w:rPr>
        <w:t>provisioning</w:t>
      </w:r>
      <w:r>
        <w:rPr>
          <w:rFonts w:ascii="Verdana" w:cs="Calibri" w:hint="eastAsia"/>
          <w:color w:val="000000"/>
          <w:kern w:val="0"/>
          <w:sz w:val="22"/>
        </w:rPr>
        <w:t xml:space="preserve"> server and performs the </w:t>
      </w:r>
      <w:r>
        <w:rPr>
          <w:rFonts w:ascii="Verdana" w:cs="Calibri"/>
          <w:color w:val="000000"/>
          <w:kern w:val="0"/>
          <w:sz w:val="22"/>
        </w:rPr>
        <w:t>provisioning</w:t>
      </w:r>
      <w:r>
        <w:rPr>
          <w:rFonts w:ascii="Verdana" w:cs="Calibri" w:hint="eastAsia"/>
          <w:color w:val="000000"/>
          <w:kern w:val="0"/>
          <w:sz w:val="22"/>
        </w:rPr>
        <w:t xml:space="preserve"> process </w:t>
      </w:r>
    </w:p>
    <w:p w:rsidR="002D08F1" w:rsidRDefault="002D08F1">
      <w:pPr>
        <w:rPr>
          <w:rFonts w:hint="eastAsia"/>
          <w:b/>
        </w:rPr>
      </w:pPr>
    </w:p>
    <w:p w:rsidR="006F47BF" w:rsidRDefault="006F47BF">
      <w:pPr>
        <w:rPr>
          <w:b/>
        </w:rPr>
      </w:pPr>
    </w:p>
    <w:p w:rsidR="002D08F1" w:rsidRDefault="002D08F1">
      <w:pPr>
        <w:rPr>
          <w:b/>
        </w:rPr>
      </w:pPr>
    </w:p>
    <w:p w:rsidR="002D08F1" w:rsidRDefault="003F113D">
      <w:pPr>
        <w:rPr>
          <w:b/>
        </w:rPr>
      </w:pPr>
      <w:r>
        <w:rPr>
          <w:b/>
          <w:noProof/>
        </w:rPr>
        <w:drawing>
          <wp:inline distT="0" distB="0" distL="0" distR="0">
            <wp:extent cx="6951345" cy="2453005"/>
            <wp:effectExtent l="1905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24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rPr>
          <w:b/>
        </w:rPr>
      </w:pPr>
    </w:p>
    <w:p w:rsidR="00796160" w:rsidRDefault="00796160">
      <w:pPr>
        <w:rPr>
          <w:b/>
        </w:rPr>
      </w:pPr>
    </w:p>
    <w:p w:rsidR="002D08F1" w:rsidRDefault="003F113D">
      <w:pPr>
        <w:rPr>
          <w:rFonts w:ascii="Verdana" w:cs="Calibri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4.To configure RPS website</w:t>
      </w:r>
    </w:p>
    <w:p w:rsidR="002D08F1" w:rsidRDefault="003F113D">
      <w:pPr>
        <w:rPr>
          <w:rFonts w:ascii="Verdana" w:cs="Calibri" w:hint="eastAsia"/>
          <w:color w:val="000000"/>
          <w:kern w:val="0"/>
          <w:sz w:val="22"/>
        </w:rPr>
      </w:pPr>
      <w:r>
        <w:rPr>
          <w:rFonts w:ascii="Verdana" w:cs="Calibri" w:hint="eastAsia"/>
          <w:color w:val="000000"/>
          <w:kern w:val="0"/>
          <w:sz w:val="22"/>
        </w:rPr>
        <w:t>please check the RPS w</w:t>
      </w:r>
      <w:r w:rsidR="006F47BF">
        <w:rPr>
          <w:rFonts w:ascii="Verdana" w:cs="Calibri" w:hint="eastAsia"/>
          <w:color w:val="000000"/>
          <w:kern w:val="0"/>
          <w:sz w:val="22"/>
        </w:rPr>
        <w:t>ebsite detailed guide document, please check as below link:</w:t>
      </w:r>
    </w:p>
    <w:p w:rsidR="006F47BF" w:rsidRDefault="006F47BF">
      <w:pPr>
        <w:rPr>
          <w:rFonts w:ascii="Verdana" w:cs="Calibri" w:hint="eastAsia"/>
          <w:color w:val="000000"/>
          <w:kern w:val="0"/>
          <w:sz w:val="22"/>
        </w:rPr>
      </w:pPr>
      <w:hyperlink r:id="rId23" w:history="1">
        <w:r w:rsidRPr="00C95528">
          <w:rPr>
            <w:rStyle w:val="a8"/>
            <w:rFonts w:ascii="Verdana" w:cs="Calibri" w:hint="eastAsia"/>
            <w:kern w:val="0"/>
            <w:sz w:val="22"/>
          </w:rPr>
          <w:t>http:/</w:t>
        </w:r>
        <w:r w:rsidRPr="00C95528">
          <w:rPr>
            <w:rStyle w:val="a8"/>
            <w:rFonts w:ascii="Verdana" w:cs="Calibri"/>
            <w:kern w:val="0"/>
            <w:sz w:val="22"/>
          </w:rPr>
          <w:t>/download.atcom.cn/phone/Guidedocument/auto_provision/How_to_provisioning_server_by_RPS.pdf</w:t>
        </w:r>
      </w:hyperlink>
    </w:p>
    <w:p w:rsidR="006F47BF" w:rsidRDefault="006F47BF">
      <w:pPr>
        <w:rPr>
          <w:rFonts w:ascii="Verdana" w:cs="Calibri"/>
          <w:color w:val="000000"/>
          <w:kern w:val="0"/>
          <w:sz w:val="22"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796160" w:rsidRDefault="00796160">
      <w:pPr>
        <w:rPr>
          <w:b/>
        </w:rPr>
      </w:pPr>
    </w:p>
    <w:p w:rsidR="002D08F1" w:rsidRDefault="003F113D">
      <w:pPr>
        <w:pStyle w:val="2"/>
        <w:rPr>
          <w:rFonts w:ascii="Verdana"/>
          <w:kern w:val="0"/>
        </w:rPr>
      </w:pPr>
      <w:bookmarkStart w:id="37" w:name="_Toc423796142"/>
      <w:r>
        <w:rPr>
          <w:rFonts w:ascii="Verdana" w:hint="eastAsia"/>
          <w:kern w:val="0"/>
        </w:rPr>
        <w:lastRenderedPageBreak/>
        <w:t>6.Downloading and Verifying C</w:t>
      </w:r>
      <w:r>
        <w:rPr>
          <w:rFonts w:ascii="Verdana"/>
          <w:kern w:val="0"/>
        </w:rPr>
        <w:t>o</w:t>
      </w:r>
      <w:r>
        <w:rPr>
          <w:rFonts w:ascii="Verdana" w:hint="eastAsia"/>
          <w:kern w:val="0"/>
        </w:rPr>
        <w:t>nfiguration</w:t>
      </w:r>
      <w:bookmarkEnd w:id="37"/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During the auto provisioning process, you can monitor the download request and response message by a wireshark tool.</w:t>
      </w:r>
    </w:p>
    <w:p w:rsidR="002D08F1" w:rsidRDefault="003F113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Atcom IP phone downloads configuration files from the tftp server.</w:t>
      </w:r>
    </w:p>
    <w:p w:rsidR="002D08F1" w:rsidRDefault="002D08F1"/>
    <w:p w:rsidR="002D08F1" w:rsidRDefault="003F113D">
      <w:r>
        <w:rPr>
          <w:rFonts w:hint="eastAsia"/>
          <w:noProof/>
        </w:rPr>
        <w:drawing>
          <wp:inline distT="0" distB="0" distL="0" distR="0">
            <wp:extent cx="6951345" cy="1998980"/>
            <wp:effectExtent l="19050" t="0" r="19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19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F1" w:rsidRDefault="002D08F1">
      <w:pPr>
        <w:pStyle w:val="12"/>
        <w:ind w:left="420" w:firstLineChars="0" w:firstLine="0"/>
      </w:pPr>
    </w:p>
    <w:p w:rsidR="002D08F1" w:rsidRDefault="002D08F1">
      <w:pPr>
        <w:pStyle w:val="12"/>
        <w:ind w:left="420" w:firstLineChars="0" w:firstLine="0"/>
      </w:pPr>
    </w:p>
    <w:p w:rsidR="002D08F1" w:rsidRDefault="002D08F1">
      <w:pPr>
        <w:pStyle w:val="12"/>
        <w:ind w:left="420" w:firstLineChars="0" w:firstLine="0"/>
      </w:pPr>
    </w:p>
    <w:p w:rsidR="002D08F1" w:rsidRDefault="002D08F1">
      <w:pPr>
        <w:pStyle w:val="12"/>
        <w:ind w:left="360" w:firstLineChars="0" w:firstLine="0"/>
      </w:pPr>
    </w:p>
    <w:p w:rsidR="002D08F1" w:rsidRDefault="002D08F1">
      <w:pPr>
        <w:rPr>
          <w:b/>
        </w:rPr>
      </w:pPr>
    </w:p>
    <w:sectPr w:rsidR="002D08F1" w:rsidSect="002D08F1">
      <w:headerReference w:type="default" r:id="rId25"/>
      <w:footerReference w:type="default" r:id="rId26"/>
      <w:pgSz w:w="12240" w:h="16340"/>
      <w:pgMar w:top="735" w:right="874" w:bottom="225" w:left="4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E6" w:rsidRDefault="00372BE6" w:rsidP="002D08F1">
      <w:r>
        <w:separator/>
      </w:r>
    </w:p>
  </w:endnote>
  <w:endnote w:type="continuationSeparator" w:id="1">
    <w:p w:rsidR="00372BE6" w:rsidRDefault="00372BE6" w:rsidP="002D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2F" w:rsidRDefault="00BE392F">
    <w:pPr>
      <w:pStyle w:val="a5"/>
      <w:jc w:val="right"/>
    </w:pPr>
  </w:p>
  <w:sdt>
    <w:sdtPr>
      <w:id w:val="22786037"/>
    </w:sdtPr>
    <w:sdtContent>
      <w:p w:rsidR="00BE392F" w:rsidRDefault="00BE392F">
        <w:pPr>
          <w:jc w:val="right"/>
        </w:pPr>
        <w:r w:rsidRPr="0011012C">
          <w:fldChar w:fldCharType="begin"/>
        </w:r>
        <w:r>
          <w:instrText xml:space="preserve"> PAGE   \* MERGEFORMAT </w:instrText>
        </w:r>
        <w:r w:rsidRPr="0011012C">
          <w:fldChar w:fldCharType="separate"/>
        </w:r>
        <w:r w:rsidR="006F47BF">
          <w:rPr>
            <w:noProof/>
          </w:rPr>
          <w:t>10</w:t>
        </w:r>
        <w:r>
          <w:rPr>
            <w:lang w:val="zh-CN"/>
          </w:rPr>
          <w:fldChar w:fldCharType="end"/>
        </w:r>
      </w:p>
    </w:sdtContent>
  </w:sdt>
  <w:p w:rsidR="00BE392F" w:rsidRDefault="00BE392F">
    <w:pPr>
      <w:autoSpaceDE w:val="0"/>
      <w:autoSpaceDN w:val="0"/>
      <w:adjustRightInd w:val="0"/>
      <w:ind w:right="360"/>
      <w:jc w:val="left"/>
      <w:rPr>
        <w:rFonts w:ascii="Arial" w:hAnsi="Arial" w:cs="Arial"/>
        <w:kern w:val="0"/>
        <w:sz w:val="15"/>
        <w:szCs w:val="20"/>
      </w:rPr>
    </w:pPr>
    <w:r>
      <w:rPr>
        <w:rFonts w:ascii="Arial" w:hAnsi="Arial" w:cs="Arial"/>
        <w:kern w:val="0"/>
        <w:sz w:val="15"/>
        <w:szCs w:val="20"/>
      </w:rPr>
      <w:t>ATCOM TECHNOLOGY CO., LIMITED</w:t>
    </w:r>
    <w:r>
      <w:rPr>
        <w:rFonts w:hint="eastAsia"/>
      </w:rPr>
      <w:tab/>
    </w:r>
    <w:r>
      <w:rPr>
        <w:rFonts w:ascii="Arial" w:hAnsi="Arial" w:cs="Arial" w:hint="eastAsia"/>
        <w:kern w:val="0"/>
        <w:sz w:val="15"/>
        <w:szCs w:val="20"/>
      </w:rPr>
      <w:t>www.atcom.cn</w:t>
    </w:r>
  </w:p>
  <w:p w:rsidR="00BE392F" w:rsidRDefault="00BE39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E6" w:rsidRDefault="00372BE6" w:rsidP="002D08F1">
      <w:r>
        <w:separator/>
      </w:r>
    </w:p>
  </w:footnote>
  <w:footnote w:type="continuationSeparator" w:id="1">
    <w:p w:rsidR="00372BE6" w:rsidRDefault="00372BE6" w:rsidP="002D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2F" w:rsidRDefault="00BE392F">
    <w:pPr>
      <w:pStyle w:val="a6"/>
      <w:jc w:val="both"/>
    </w:pPr>
    <w:r>
      <w:rPr>
        <w:rFonts w:hint="eastAsia"/>
        <w:b/>
        <w:color w:val="000000"/>
        <w:sz w:val="21"/>
        <w:szCs w:val="21"/>
      </w:rPr>
      <w:t xml:space="preserve">Auto provision </w:t>
    </w:r>
    <w:r>
      <w:rPr>
        <w:noProof/>
      </w:rPr>
      <w:drawing>
        <wp:inline distT="0" distB="0" distL="0" distR="0">
          <wp:extent cx="765810" cy="272415"/>
          <wp:effectExtent l="19050" t="0" r="0" b="0"/>
          <wp:docPr id="3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36" cy="2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34"/>
    <w:multiLevelType w:val="multilevel"/>
    <w:tmpl w:val="0631463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08C4422"/>
    <w:multiLevelType w:val="multilevel"/>
    <w:tmpl w:val="208C4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E1A2B"/>
    <w:multiLevelType w:val="multilevel"/>
    <w:tmpl w:val="4D7E1A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8F7"/>
    <w:rsid w:val="0000229D"/>
    <w:rsid w:val="000205B9"/>
    <w:rsid w:val="00033CAE"/>
    <w:rsid w:val="00036C2C"/>
    <w:rsid w:val="000437E5"/>
    <w:rsid w:val="000448AE"/>
    <w:rsid w:val="0005047D"/>
    <w:rsid w:val="00051BC7"/>
    <w:rsid w:val="000565D8"/>
    <w:rsid w:val="00071FB9"/>
    <w:rsid w:val="000815A7"/>
    <w:rsid w:val="00083EF1"/>
    <w:rsid w:val="000873CA"/>
    <w:rsid w:val="00097C80"/>
    <w:rsid w:val="000A64C1"/>
    <w:rsid w:val="000B462E"/>
    <w:rsid w:val="000C2FC5"/>
    <w:rsid w:val="000C70FB"/>
    <w:rsid w:val="000C71B6"/>
    <w:rsid w:val="000D6EFD"/>
    <w:rsid w:val="000F625A"/>
    <w:rsid w:val="0010349C"/>
    <w:rsid w:val="00105D78"/>
    <w:rsid w:val="0011012C"/>
    <w:rsid w:val="001108CF"/>
    <w:rsid w:val="00123D77"/>
    <w:rsid w:val="00125BAC"/>
    <w:rsid w:val="00143010"/>
    <w:rsid w:val="001445E6"/>
    <w:rsid w:val="0018661F"/>
    <w:rsid w:val="00191829"/>
    <w:rsid w:val="001A5321"/>
    <w:rsid w:val="001B464E"/>
    <w:rsid w:val="001B4A98"/>
    <w:rsid w:val="001B4B04"/>
    <w:rsid w:val="001B5AC3"/>
    <w:rsid w:val="001C6F51"/>
    <w:rsid w:val="001C7AAB"/>
    <w:rsid w:val="001E3E15"/>
    <w:rsid w:val="001F0EF3"/>
    <w:rsid w:val="00203625"/>
    <w:rsid w:val="00203814"/>
    <w:rsid w:val="00206746"/>
    <w:rsid w:val="002079BA"/>
    <w:rsid w:val="00211DAE"/>
    <w:rsid w:val="00212D62"/>
    <w:rsid w:val="0021392C"/>
    <w:rsid w:val="00225DDC"/>
    <w:rsid w:val="0023344A"/>
    <w:rsid w:val="00254B88"/>
    <w:rsid w:val="0028572E"/>
    <w:rsid w:val="00296B9E"/>
    <w:rsid w:val="002B547E"/>
    <w:rsid w:val="002B7495"/>
    <w:rsid w:val="002C59FB"/>
    <w:rsid w:val="002D08F1"/>
    <w:rsid w:val="002D389C"/>
    <w:rsid w:val="002E103D"/>
    <w:rsid w:val="002E11A3"/>
    <w:rsid w:val="002F14A9"/>
    <w:rsid w:val="002F23C6"/>
    <w:rsid w:val="00301D9A"/>
    <w:rsid w:val="00303838"/>
    <w:rsid w:val="00333918"/>
    <w:rsid w:val="00351915"/>
    <w:rsid w:val="00363683"/>
    <w:rsid w:val="003654ED"/>
    <w:rsid w:val="00372BE6"/>
    <w:rsid w:val="00393A7B"/>
    <w:rsid w:val="003A5E9D"/>
    <w:rsid w:val="003D253F"/>
    <w:rsid w:val="003E23E6"/>
    <w:rsid w:val="003F113D"/>
    <w:rsid w:val="003F1421"/>
    <w:rsid w:val="00402029"/>
    <w:rsid w:val="00402F5F"/>
    <w:rsid w:val="00414D9A"/>
    <w:rsid w:val="00423D85"/>
    <w:rsid w:val="00425D5D"/>
    <w:rsid w:val="0043622F"/>
    <w:rsid w:val="00436F7B"/>
    <w:rsid w:val="004509AE"/>
    <w:rsid w:val="00451C11"/>
    <w:rsid w:val="004563AF"/>
    <w:rsid w:val="0046082F"/>
    <w:rsid w:val="004875F7"/>
    <w:rsid w:val="00487B23"/>
    <w:rsid w:val="004A0683"/>
    <w:rsid w:val="004A3FE3"/>
    <w:rsid w:val="004B14EF"/>
    <w:rsid w:val="004B1A57"/>
    <w:rsid w:val="004B6DDC"/>
    <w:rsid w:val="004C4049"/>
    <w:rsid w:val="004D16D2"/>
    <w:rsid w:val="004E2CD7"/>
    <w:rsid w:val="004E5B05"/>
    <w:rsid w:val="00501738"/>
    <w:rsid w:val="0050419D"/>
    <w:rsid w:val="00504D7A"/>
    <w:rsid w:val="0050709B"/>
    <w:rsid w:val="005162C6"/>
    <w:rsid w:val="00523813"/>
    <w:rsid w:val="00531852"/>
    <w:rsid w:val="0054000E"/>
    <w:rsid w:val="00544E5E"/>
    <w:rsid w:val="00554D2C"/>
    <w:rsid w:val="00562A06"/>
    <w:rsid w:val="00570638"/>
    <w:rsid w:val="005868F7"/>
    <w:rsid w:val="005D2FFF"/>
    <w:rsid w:val="005D4B53"/>
    <w:rsid w:val="005F337C"/>
    <w:rsid w:val="005F786A"/>
    <w:rsid w:val="0060293C"/>
    <w:rsid w:val="00614FD7"/>
    <w:rsid w:val="00620B89"/>
    <w:rsid w:val="00667CC7"/>
    <w:rsid w:val="00675854"/>
    <w:rsid w:val="00677878"/>
    <w:rsid w:val="00681B37"/>
    <w:rsid w:val="006A51DE"/>
    <w:rsid w:val="006E6E6E"/>
    <w:rsid w:val="006F47BF"/>
    <w:rsid w:val="006F6ADE"/>
    <w:rsid w:val="006F7D04"/>
    <w:rsid w:val="00700AFB"/>
    <w:rsid w:val="00700F01"/>
    <w:rsid w:val="00713462"/>
    <w:rsid w:val="00726A10"/>
    <w:rsid w:val="00731A24"/>
    <w:rsid w:val="007322E3"/>
    <w:rsid w:val="00737C25"/>
    <w:rsid w:val="00752D06"/>
    <w:rsid w:val="00755086"/>
    <w:rsid w:val="007600F6"/>
    <w:rsid w:val="00762DD3"/>
    <w:rsid w:val="00765E87"/>
    <w:rsid w:val="00791D51"/>
    <w:rsid w:val="00796160"/>
    <w:rsid w:val="00796709"/>
    <w:rsid w:val="00796C4B"/>
    <w:rsid w:val="007A558A"/>
    <w:rsid w:val="007C4060"/>
    <w:rsid w:val="007D07B9"/>
    <w:rsid w:val="007E2333"/>
    <w:rsid w:val="007E65CE"/>
    <w:rsid w:val="00807A0E"/>
    <w:rsid w:val="00825DFD"/>
    <w:rsid w:val="00827FBF"/>
    <w:rsid w:val="008555DB"/>
    <w:rsid w:val="00862139"/>
    <w:rsid w:val="0086543B"/>
    <w:rsid w:val="00872F6E"/>
    <w:rsid w:val="00887AE1"/>
    <w:rsid w:val="00887BB3"/>
    <w:rsid w:val="00893DAC"/>
    <w:rsid w:val="008948E0"/>
    <w:rsid w:val="00897BD8"/>
    <w:rsid w:val="008C037D"/>
    <w:rsid w:val="008C2C8A"/>
    <w:rsid w:val="008D1F1A"/>
    <w:rsid w:val="00913AAE"/>
    <w:rsid w:val="00934A6C"/>
    <w:rsid w:val="00946F9D"/>
    <w:rsid w:val="009562CC"/>
    <w:rsid w:val="009619D6"/>
    <w:rsid w:val="00966EFB"/>
    <w:rsid w:val="009744B5"/>
    <w:rsid w:val="0097566B"/>
    <w:rsid w:val="0098615A"/>
    <w:rsid w:val="0099112B"/>
    <w:rsid w:val="0099186A"/>
    <w:rsid w:val="009961C0"/>
    <w:rsid w:val="009961CE"/>
    <w:rsid w:val="009A7566"/>
    <w:rsid w:val="009A75E4"/>
    <w:rsid w:val="009B30EF"/>
    <w:rsid w:val="009C7E12"/>
    <w:rsid w:val="00A15799"/>
    <w:rsid w:val="00A347E8"/>
    <w:rsid w:val="00A40000"/>
    <w:rsid w:val="00A469E5"/>
    <w:rsid w:val="00A5704A"/>
    <w:rsid w:val="00A64DD2"/>
    <w:rsid w:val="00A76712"/>
    <w:rsid w:val="00A82E71"/>
    <w:rsid w:val="00AB07A9"/>
    <w:rsid w:val="00AB68FE"/>
    <w:rsid w:val="00AB71DE"/>
    <w:rsid w:val="00AC6B68"/>
    <w:rsid w:val="00AC76E7"/>
    <w:rsid w:val="00AD110D"/>
    <w:rsid w:val="00AE0802"/>
    <w:rsid w:val="00B07DA7"/>
    <w:rsid w:val="00B138B8"/>
    <w:rsid w:val="00B45F23"/>
    <w:rsid w:val="00B51157"/>
    <w:rsid w:val="00B528A7"/>
    <w:rsid w:val="00B5398D"/>
    <w:rsid w:val="00B76CA3"/>
    <w:rsid w:val="00B77B3B"/>
    <w:rsid w:val="00BB4CA0"/>
    <w:rsid w:val="00BC2FD7"/>
    <w:rsid w:val="00BD21E0"/>
    <w:rsid w:val="00BE15D8"/>
    <w:rsid w:val="00BE392F"/>
    <w:rsid w:val="00C0305E"/>
    <w:rsid w:val="00C04759"/>
    <w:rsid w:val="00C05380"/>
    <w:rsid w:val="00C5681D"/>
    <w:rsid w:val="00C7765B"/>
    <w:rsid w:val="00C914AC"/>
    <w:rsid w:val="00CC0D95"/>
    <w:rsid w:val="00CC2C0D"/>
    <w:rsid w:val="00CE7770"/>
    <w:rsid w:val="00CF0D2D"/>
    <w:rsid w:val="00CF0FEF"/>
    <w:rsid w:val="00CF54E7"/>
    <w:rsid w:val="00D40CFA"/>
    <w:rsid w:val="00D67659"/>
    <w:rsid w:val="00D72C90"/>
    <w:rsid w:val="00D751F6"/>
    <w:rsid w:val="00D95643"/>
    <w:rsid w:val="00DA24E6"/>
    <w:rsid w:val="00DB782E"/>
    <w:rsid w:val="00DC5D3C"/>
    <w:rsid w:val="00DD1F25"/>
    <w:rsid w:val="00DE2D1E"/>
    <w:rsid w:val="00DE429A"/>
    <w:rsid w:val="00DF56B2"/>
    <w:rsid w:val="00E04594"/>
    <w:rsid w:val="00E16CD8"/>
    <w:rsid w:val="00E208C2"/>
    <w:rsid w:val="00E27EE1"/>
    <w:rsid w:val="00E326AE"/>
    <w:rsid w:val="00E4239B"/>
    <w:rsid w:val="00E51458"/>
    <w:rsid w:val="00E514BD"/>
    <w:rsid w:val="00E959D0"/>
    <w:rsid w:val="00E97200"/>
    <w:rsid w:val="00EB4144"/>
    <w:rsid w:val="00F02D00"/>
    <w:rsid w:val="00F33782"/>
    <w:rsid w:val="00F44CEA"/>
    <w:rsid w:val="00F5318E"/>
    <w:rsid w:val="00F567F4"/>
    <w:rsid w:val="00F57D06"/>
    <w:rsid w:val="00F60BF7"/>
    <w:rsid w:val="00F6790C"/>
    <w:rsid w:val="00F67D85"/>
    <w:rsid w:val="00F85499"/>
    <w:rsid w:val="00FA2103"/>
    <w:rsid w:val="00FD344D"/>
    <w:rsid w:val="00FD382B"/>
    <w:rsid w:val="00FE6C8E"/>
    <w:rsid w:val="00FF0C4E"/>
    <w:rsid w:val="00FF41C4"/>
    <w:rsid w:val="00FF6CD3"/>
    <w:rsid w:val="1E57025E"/>
    <w:rsid w:val="1E9C7B48"/>
    <w:rsid w:val="22A33C83"/>
    <w:rsid w:val="3D8230D1"/>
    <w:rsid w:val="43EE5E15"/>
    <w:rsid w:val="45CF6F16"/>
    <w:rsid w:val="46F76979"/>
    <w:rsid w:val="576616F1"/>
    <w:rsid w:val="601638C7"/>
    <w:rsid w:val="60705E47"/>
    <w:rsid w:val="6443678C"/>
    <w:rsid w:val="73C4187C"/>
    <w:rsid w:val="7CF1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D08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D08F1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D08F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2D08F1"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2D08F1"/>
    <w:pPr>
      <w:tabs>
        <w:tab w:val="left" w:pos="1470"/>
        <w:tab w:val="right" w:leader="dot" w:pos="10937"/>
      </w:tabs>
      <w:spacing w:line="360" w:lineRule="auto"/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sid w:val="002D08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D0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D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D08F1"/>
  </w:style>
  <w:style w:type="paragraph" w:styleId="20">
    <w:name w:val="toc 2"/>
    <w:basedOn w:val="a"/>
    <w:next w:val="a"/>
    <w:uiPriority w:val="39"/>
    <w:unhideWhenUsed/>
    <w:qFormat/>
    <w:rsid w:val="002D08F1"/>
    <w:pPr>
      <w:tabs>
        <w:tab w:val="left" w:pos="840"/>
        <w:tab w:val="right" w:leader="dot" w:pos="10937"/>
      </w:tabs>
      <w:ind w:leftChars="200" w:left="420"/>
    </w:pPr>
  </w:style>
  <w:style w:type="paragraph" w:styleId="a7">
    <w:name w:val="Title"/>
    <w:basedOn w:val="a"/>
    <w:next w:val="a"/>
    <w:link w:val="Char10"/>
    <w:qFormat/>
    <w:rsid w:val="002D08F1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a8">
    <w:name w:val="Hyperlink"/>
    <w:uiPriority w:val="99"/>
    <w:qFormat/>
    <w:rsid w:val="002D08F1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2D08F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D08F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D08F1"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rsid w:val="002D08F1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D08F1"/>
    <w:rPr>
      <w:sz w:val="18"/>
      <w:szCs w:val="18"/>
    </w:rPr>
  </w:style>
  <w:style w:type="paragraph" w:customStyle="1" w:styleId="Default">
    <w:name w:val="Default"/>
    <w:qFormat/>
    <w:rsid w:val="002D08F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列出段落1"/>
    <w:basedOn w:val="a"/>
    <w:qFormat/>
    <w:rsid w:val="002D08F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qFormat/>
    <w:rsid w:val="002D08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标题 2 Char"/>
    <w:basedOn w:val="a0"/>
    <w:link w:val="2"/>
    <w:qFormat/>
    <w:rsid w:val="002D08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2D08F1"/>
    <w:rPr>
      <w:rFonts w:ascii="Calibri" w:eastAsia="宋体" w:hAnsi="Calibri" w:cs="Times New Roman"/>
      <w:b/>
      <w:bCs/>
      <w:sz w:val="2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2D08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3">
    <w:name w:val="标题 Char"/>
    <w:link w:val="a7"/>
    <w:qFormat/>
    <w:rsid w:val="002D08F1"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7"/>
    <w:uiPriority w:val="10"/>
    <w:qFormat/>
    <w:rsid w:val="002D08F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D08F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wnload.atcom.cn/phone/Guidedocument/auto_provision/Common.cfg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download.atcom.cn/phone/Guidedocument/auto_provision/How_to_Provision_ATCOM_Phones_by_PNP-EN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download.atcom.cn/phone/Guidedocument/auto_provision/How_to_Provision_ATCOM_Phones_by_dhcp_opti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com.cn/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download.atcom.cn/phone/Guidedocument/auto_provision/MAC.cfg" TargetMode="External"/><Relationship Id="rId23" Type="http://schemas.openxmlformats.org/officeDocument/2006/relationships/hyperlink" Target="http://download.atcom.cn/phone/Guidedocument/auto_provision/How_to_provisioning_server_by_RP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upport@atcom.com.cn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E0B4B4-0401-4FE8-9678-B9572C4A6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1450</Words>
  <Characters>8270</Characters>
  <Application>Microsoft Office Word</Application>
  <DocSecurity>0</DocSecurity>
  <Lines>68</Lines>
  <Paragraphs>19</Paragraphs>
  <ScaleCrop>false</ScaleCrop>
  <Company>CHINA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atcom</dc:creator>
  <cp:lastModifiedBy>VIPUSER</cp:lastModifiedBy>
  <cp:revision>75</cp:revision>
  <cp:lastPrinted>2019-03-26T07:26:00Z</cp:lastPrinted>
  <dcterms:created xsi:type="dcterms:W3CDTF">2014-01-17T09:45:00Z</dcterms:created>
  <dcterms:modified xsi:type="dcterms:W3CDTF">2021-09-08T06:47:00Z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