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BD" w:rsidRDefault="00E514BD" w:rsidP="00E514BD">
      <w:pPr>
        <w:kinsoku w:val="0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kinsoku w:val="0"/>
        <w:jc w:val="center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kinsoku w:val="0"/>
        <w:jc w:val="center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pStyle w:val="NewNewNewNewNewNewNew"/>
        <w:kinsoku w:val="0"/>
        <w:jc w:val="right"/>
        <w:rPr>
          <w:rFonts w:ascii="Verdana" w:hAnsi="Verdana" w:cs="Arial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0" distR="0">
            <wp:extent cx="2537460" cy="92964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4BD" w:rsidRDefault="00E514BD" w:rsidP="00E514BD">
      <w:pPr>
        <w:pStyle w:val="NewNewNewNewNewNewNew"/>
        <w:kinsoku w:val="0"/>
        <w:jc w:val="right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rPr>
          <w:rFonts w:ascii="Arial" w:hAnsi="Arial" w:cs="Arial"/>
          <w:b/>
          <w:sz w:val="52"/>
          <w:szCs w:val="52"/>
        </w:rPr>
      </w:pPr>
    </w:p>
    <w:p w:rsidR="00E514BD" w:rsidRDefault="00E514BD" w:rsidP="00E514BD">
      <w:pPr>
        <w:rPr>
          <w:rFonts w:ascii="Arial" w:hAnsi="Arial" w:cs="Arial"/>
          <w:b/>
          <w:sz w:val="44"/>
          <w:szCs w:val="44"/>
        </w:rPr>
      </w:pPr>
    </w:p>
    <w:p w:rsidR="00E514BD" w:rsidRDefault="00E514BD" w:rsidP="00E514BD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DB35AD" w:rsidRDefault="00DB35AD" w:rsidP="00E514BD">
      <w:pPr>
        <w:spacing w:line="360" w:lineRule="auto"/>
        <w:rPr>
          <w:rFonts w:ascii="Verdana" w:hAnsi="Verdana" w:cs="Arial"/>
          <w:b/>
          <w:sz w:val="36"/>
          <w:szCs w:val="36"/>
        </w:rPr>
      </w:pPr>
      <w:r>
        <w:rPr>
          <w:rFonts w:ascii="Verdana" w:hAnsi="Verdana" w:cs="Arial" w:hint="eastAsia"/>
          <w:b/>
          <w:sz w:val="36"/>
          <w:szCs w:val="36"/>
        </w:rPr>
        <w:t>Provision ATCOM phones by PNP</w:t>
      </w:r>
    </w:p>
    <w:p w:rsidR="00E514BD" w:rsidRDefault="00E514BD" w:rsidP="00E514BD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Version: </w:t>
      </w:r>
      <w:r w:rsidR="00DB35AD">
        <w:rPr>
          <w:rFonts w:ascii="Arial" w:hAnsi="Arial" w:cs="Arial" w:hint="eastAsia"/>
          <w:sz w:val="36"/>
          <w:szCs w:val="36"/>
        </w:rPr>
        <w:t>1</w:t>
      </w:r>
      <w:r>
        <w:rPr>
          <w:rFonts w:ascii="Arial" w:hAnsi="Arial" w:cs="Arial" w:hint="eastAsia"/>
          <w:sz w:val="36"/>
          <w:szCs w:val="36"/>
        </w:rPr>
        <w:t>.0</w:t>
      </w:r>
    </w:p>
    <w:p w:rsidR="00E514BD" w:rsidRDefault="00E514BD" w:rsidP="00E514BD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201</w:t>
      </w:r>
      <w:r w:rsidR="00DB35AD">
        <w:rPr>
          <w:rFonts w:ascii="Arial" w:hAnsi="Arial" w:cs="Arial" w:hint="eastAsia"/>
          <w:sz w:val="36"/>
          <w:szCs w:val="36"/>
        </w:rPr>
        <w:t>8</w:t>
      </w:r>
      <w:r>
        <w:rPr>
          <w:rFonts w:ascii="Arial" w:hAnsi="Arial" w:cs="Arial"/>
          <w:sz w:val="36"/>
          <w:szCs w:val="36"/>
        </w:rPr>
        <w:t>-</w:t>
      </w:r>
      <w:r w:rsidR="00DB35AD">
        <w:rPr>
          <w:rFonts w:ascii="Arial" w:hAnsi="Arial" w:cs="Arial" w:hint="eastAsia"/>
          <w:sz w:val="36"/>
          <w:szCs w:val="36"/>
        </w:rPr>
        <w:t>3</w:t>
      </w:r>
      <w:r>
        <w:rPr>
          <w:rFonts w:ascii="Arial" w:hAnsi="Arial" w:cs="Arial"/>
          <w:sz w:val="36"/>
          <w:szCs w:val="36"/>
        </w:rPr>
        <w:t>-</w:t>
      </w:r>
      <w:r w:rsidR="007E233E">
        <w:rPr>
          <w:rFonts w:ascii="Arial" w:hAnsi="Arial" w:cs="Arial" w:hint="eastAsia"/>
          <w:sz w:val="36"/>
          <w:szCs w:val="36"/>
        </w:rPr>
        <w:t>1</w:t>
      </w:r>
    </w:p>
    <w:p w:rsidR="00E514BD" w:rsidRPr="00E514BD" w:rsidRDefault="00E514BD" w:rsidP="00E514BD">
      <w:pPr>
        <w:kinsoku w:val="0"/>
        <w:rPr>
          <w:rFonts w:ascii="Verdana" w:hAnsi="Verdana" w:cs="Arial"/>
          <w:color w:val="000000"/>
          <w:sz w:val="44"/>
          <w:szCs w:val="44"/>
        </w:rPr>
      </w:pPr>
    </w:p>
    <w:p w:rsidR="00E514BD" w:rsidRPr="00E514BD" w:rsidRDefault="00E514BD" w:rsidP="005868F7">
      <w:pPr>
        <w:rPr>
          <w:sz w:val="44"/>
          <w:szCs w:val="44"/>
        </w:rPr>
      </w:pPr>
    </w:p>
    <w:p w:rsidR="00827FBF" w:rsidRPr="003D51AD" w:rsidRDefault="00827FBF" w:rsidP="00827FBF">
      <w:pPr>
        <w:pStyle w:val="a9"/>
        <w:jc w:val="both"/>
        <w:rPr>
          <w:rFonts w:ascii="Verdana" w:hAnsi="Verdana"/>
          <w:sz w:val="44"/>
          <w:szCs w:val="44"/>
        </w:rPr>
      </w:pPr>
      <w:bookmarkStart w:id="0" w:name="_Toc12092"/>
      <w:bookmarkStart w:id="1" w:name="_Toc375229240"/>
      <w:bookmarkStart w:id="2" w:name="_Toc387674508"/>
      <w:bookmarkStart w:id="3" w:name="_Toc302393952"/>
      <w:r w:rsidRPr="003D51AD">
        <w:rPr>
          <w:rFonts w:ascii="Verdana" w:hAnsi="Verdana"/>
          <w:sz w:val="44"/>
          <w:szCs w:val="44"/>
        </w:rPr>
        <w:lastRenderedPageBreak/>
        <w:t>Contact ATCOM</w:t>
      </w:r>
      <w:bookmarkEnd w:id="0"/>
      <w:bookmarkEnd w:id="1"/>
      <w:bookmarkEnd w:id="2"/>
    </w:p>
    <w:p w:rsidR="00827FBF" w:rsidRPr="003D51AD" w:rsidRDefault="00827FBF" w:rsidP="00827FBF">
      <w:pPr>
        <w:pStyle w:val="a9"/>
        <w:rPr>
          <w:rFonts w:ascii="Verdana" w:hAnsi="Verdana"/>
        </w:rPr>
      </w:pPr>
      <w:bookmarkStart w:id="4" w:name="_Toc377040085"/>
      <w:bookmarkStart w:id="5" w:name="_Toc387674509"/>
      <w:r>
        <w:rPr>
          <w:rFonts w:ascii="Verdana" w:hAnsi="Verdana" w:hint="eastAsia"/>
        </w:rPr>
        <w:t>Overview</w:t>
      </w:r>
      <w:r w:rsidRPr="003D51AD">
        <w:rPr>
          <w:rFonts w:ascii="Verdana" w:hAnsi="Verdana"/>
        </w:rPr>
        <w:t xml:space="preserve"> of ATCOM</w:t>
      </w:r>
      <w:bookmarkEnd w:id="3"/>
      <w:bookmarkEnd w:id="4"/>
      <w:bookmarkEnd w:id="5"/>
    </w:p>
    <w:p w:rsidR="00827FBF" w:rsidRPr="0067553F" w:rsidRDefault="00827FBF" w:rsidP="00827FBF">
      <w:pPr>
        <w:rPr>
          <w:rFonts w:ascii="Verdana" w:hAnsi="Verdana"/>
        </w:rPr>
      </w:pPr>
      <w:r w:rsidRPr="003D51AD">
        <w:rPr>
          <w:rFonts w:ascii="Verdana" w:hAnsi="Verdana"/>
        </w:rPr>
        <w:t>ATCOM is the leading VoIP hardware manufacturer in global market. We have been keeping innovating with customer’s needs oriented , working with partners to establish a total solution for SMB VoIP with IP phone , IP PBX and Asterisk cards</w:t>
      </w:r>
      <w:r w:rsidRPr="003D51AD">
        <w:rPr>
          <w:rFonts w:ascii="Verdana" w:hAnsi="Verdana"/>
        </w:rPr>
        <w:br/>
      </w:r>
      <w:r w:rsidRPr="003D51AD">
        <w:rPr>
          <w:rFonts w:ascii="Verdana" w:hAnsi="Verdana"/>
        </w:rPr>
        <w:br/>
        <w:t>With over 10 years’ experience of R&amp;D , manufacturing and service in network and VoIP filed ; mission of creating the biggest value for IP terminals , we commit ourselves in supplying the competitive IP phone and other terminals for IP PBX , softswitch , IMS , NGN providers and carriers; supplying the competitive total VoIP solution for SMB market. We keep improving the customer’s experience and creating the bigger value with o</w:t>
      </w:r>
      <w:r>
        <w:rPr>
          <w:rFonts w:ascii="Verdana" w:hAnsi="Verdana"/>
        </w:rPr>
        <w:t>ur reliable products. Until now</w:t>
      </w:r>
      <w:r w:rsidRPr="003D51AD">
        <w:rPr>
          <w:rFonts w:ascii="Verdana" w:hAnsi="Verdana"/>
        </w:rPr>
        <w:t>, our VoIP products ha</w:t>
      </w:r>
      <w:r>
        <w:rPr>
          <w:rFonts w:ascii="Verdana" w:hAnsi="Verdana" w:hint="eastAsia"/>
        </w:rPr>
        <w:t>ve</w:t>
      </w:r>
      <w:r w:rsidRPr="003D51AD">
        <w:rPr>
          <w:rFonts w:ascii="Verdana" w:hAnsi="Verdana"/>
        </w:rPr>
        <w:t xml:space="preserve"> been </w:t>
      </w:r>
      <w:r>
        <w:rPr>
          <w:rFonts w:ascii="Verdana" w:hAnsi="Verdana"/>
        </w:rPr>
        <w:t>available</w:t>
      </w:r>
      <w:r>
        <w:rPr>
          <w:rFonts w:ascii="Verdana" w:hAnsi="Verdana" w:hint="eastAsia"/>
        </w:rPr>
        <w:t xml:space="preserve"> in</w:t>
      </w:r>
      <w:r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>10</w:t>
      </w:r>
      <w:r w:rsidRPr="003D51AD">
        <w:rPr>
          <w:rFonts w:ascii="Verdana" w:hAnsi="Verdana"/>
        </w:rPr>
        <w:t>0</w:t>
      </w:r>
      <w:r>
        <w:rPr>
          <w:rFonts w:ascii="Verdana" w:hAnsi="Verdana" w:hint="eastAsia"/>
        </w:rPr>
        <w:t>+</w:t>
      </w:r>
      <w:r w:rsidRPr="003D51AD">
        <w:rPr>
          <w:rFonts w:ascii="Verdana" w:hAnsi="Verdana"/>
        </w:rPr>
        <w:t xml:space="preserve"> countries and used by millions of end users.</w:t>
      </w:r>
      <w:r w:rsidRPr="003D51AD">
        <w:rPr>
          <w:rFonts w:ascii="Verdana" w:hAnsi="Verdana"/>
        </w:rPr>
        <w:br/>
      </w:r>
    </w:p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bookmarkStart w:id="6" w:name="_Toc302393953"/>
      <w:r w:rsidRPr="003D51AD">
        <w:rPr>
          <w:rFonts w:ascii="Verdana" w:hAnsi="Verdana"/>
          <w:b/>
          <w:bCs/>
          <w:sz w:val="28"/>
        </w:rPr>
        <w:t>Contact Sales</w:t>
      </w:r>
      <w:bookmarkEnd w:id="6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6996"/>
      </w:tblGrid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Address</w:t>
            </w:r>
          </w:p>
          <w:p w:rsidR="00827FBF" w:rsidRPr="003D51AD" w:rsidRDefault="00827FBF" w:rsidP="00105D78">
            <w:pPr>
              <w:rPr>
                <w:rFonts w:ascii="Verdana" w:hAnsi="Verdana" w:cs="Arial"/>
              </w:rPr>
            </w:pP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/>
              </w:rPr>
              <w:t>Area C, A2F , Block 3 ,Huangguan Technology Park , #21 Tairan 9th Rd, Chegongmiao , Futian District , Shenzhen China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Tel</w:t>
            </w:r>
          </w:p>
        </w:tc>
        <w:tc>
          <w:tcPr>
            <w:tcW w:w="6996" w:type="dxa"/>
          </w:tcPr>
          <w:p w:rsidR="00827FBF" w:rsidRPr="003D51AD" w:rsidRDefault="00827FBF" w:rsidP="00DB35AD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755-83018618</w:t>
            </w:r>
            <w:r>
              <w:rPr>
                <w:rFonts w:ascii="Verdana" w:hAnsi="Verdana" w:cs="Arial" w:hint="eastAsia"/>
              </w:rPr>
              <w:t>-</w:t>
            </w:r>
            <w:r w:rsidR="00DB35AD">
              <w:rPr>
                <w:rFonts w:ascii="Verdana" w:hAnsi="Verdana" w:cs="Arial" w:hint="eastAsia"/>
              </w:rPr>
              <w:t>1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Fax</w:t>
            </w: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755-83018319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E-mail</w:t>
            </w:r>
          </w:p>
        </w:tc>
        <w:tc>
          <w:tcPr>
            <w:tcW w:w="6996" w:type="dxa"/>
          </w:tcPr>
          <w:p w:rsidR="00827FBF" w:rsidRPr="003D51AD" w:rsidRDefault="00457E5D" w:rsidP="00105D78">
            <w:pPr>
              <w:rPr>
                <w:rFonts w:ascii="Verdana" w:hAnsi="Verdana" w:cs="Arial"/>
              </w:rPr>
            </w:pPr>
            <w:hyperlink r:id="rId9" w:history="1">
              <w:r w:rsidR="00DB35AD" w:rsidRPr="00282F2E">
                <w:rPr>
                  <w:rStyle w:val="a7"/>
                  <w:rFonts w:ascii="Verdana" w:hAnsi="Verdana" w:cs="Arial"/>
                </w:rPr>
                <w:t>sales@atcom</w:t>
              </w:r>
              <w:r w:rsidR="00DB35AD" w:rsidRPr="00282F2E">
                <w:rPr>
                  <w:rStyle w:val="a7"/>
                  <w:rFonts w:ascii="Verdana" w:hAnsi="Verdana" w:cs="Arial" w:hint="eastAsia"/>
                </w:rPr>
                <w:t>.com.cn</w:t>
              </w:r>
            </w:hyperlink>
            <w:r w:rsidR="00DB35AD">
              <w:rPr>
                <w:rFonts w:ascii="Verdana" w:hAnsi="Verdana" w:cs="Arial" w:hint="eastAsia"/>
              </w:rPr>
              <w:t xml:space="preserve"> </w:t>
            </w:r>
          </w:p>
        </w:tc>
      </w:tr>
    </w:tbl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bookmarkStart w:id="7" w:name="_Toc302393954"/>
    </w:p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r w:rsidRPr="003D51AD">
        <w:rPr>
          <w:rFonts w:ascii="Verdana" w:hAnsi="Verdana"/>
          <w:b/>
          <w:bCs/>
          <w:sz w:val="28"/>
        </w:rPr>
        <w:t>Contact Technical Support</w:t>
      </w:r>
      <w:bookmarkEnd w:id="7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9"/>
        <w:gridCol w:w="6996"/>
      </w:tblGrid>
      <w:tr w:rsidR="00827FBF" w:rsidRPr="003D51AD" w:rsidTr="00105D78">
        <w:tc>
          <w:tcPr>
            <w:tcW w:w="1419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Tel</w:t>
            </w: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755-83018618</w:t>
            </w:r>
            <w:r>
              <w:rPr>
                <w:rFonts w:ascii="Verdana" w:hAnsi="Verdana" w:cs="Arial" w:hint="eastAsia"/>
              </w:rPr>
              <w:t>-</w:t>
            </w:r>
            <w:r w:rsidR="00DB35AD">
              <w:rPr>
                <w:rFonts w:ascii="Verdana" w:hAnsi="Verdana" w:cs="Arial" w:hint="eastAsia"/>
              </w:rPr>
              <w:t>2</w:t>
            </w:r>
          </w:p>
        </w:tc>
      </w:tr>
      <w:tr w:rsidR="00827FBF" w:rsidRPr="003D51AD" w:rsidTr="00105D78">
        <w:tc>
          <w:tcPr>
            <w:tcW w:w="1419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E-mail</w:t>
            </w:r>
          </w:p>
        </w:tc>
        <w:tc>
          <w:tcPr>
            <w:tcW w:w="6996" w:type="dxa"/>
          </w:tcPr>
          <w:p w:rsidR="00827FBF" w:rsidRPr="003D51AD" w:rsidRDefault="00457E5D" w:rsidP="00DB35AD">
            <w:pPr>
              <w:rPr>
                <w:rFonts w:ascii="Verdana" w:hAnsi="Verdana" w:cs="Arial"/>
              </w:rPr>
            </w:pPr>
            <w:hyperlink r:id="rId10" w:history="1">
              <w:r w:rsidR="00DB35AD" w:rsidRPr="00282F2E">
                <w:rPr>
                  <w:rStyle w:val="a7"/>
                  <w:rFonts w:ascii="Verdana" w:hAnsi="Verdana" w:cs="Arial"/>
                </w:rPr>
                <w:t>Support@</w:t>
              </w:r>
              <w:r w:rsidR="00DB35AD" w:rsidRPr="00282F2E">
                <w:rPr>
                  <w:rStyle w:val="a7"/>
                  <w:rFonts w:ascii="Verdana" w:hAnsi="Verdana" w:cs="Arial" w:hint="eastAsia"/>
                </w:rPr>
                <w:t>atcom.com.cn</w:t>
              </w:r>
            </w:hyperlink>
            <w:r w:rsidR="00DB35AD" w:rsidRPr="003D51AD">
              <w:rPr>
                <w:rFonts w:ascii="Verdana" w:hAnsi="Verdana" w:cs="Arial"/>
              </w:rPr>
              <w:t xml:space="preserve"> </w:t>
            </w:r>
          </w:p>
        </w:tc>
      </w:tr>
    </w:tbl>
    <w:p w:rsidR="00827FBF" w:rsidRPr="003D51AD" w:rsidRDefault="00827FBF" w:rsidP="00827FBF">
      <w:pPr>
        <w:rPr>
          <w:rFonts w:ascii="Verdana" w:hAnsi="Verdana" w:cs="Arial"/>
        </w:rPr>
      </w:pPr>
    </w:p>
    <w:p w:rsidR="00827FBF" w:rsidRPr="003D51AD" w:rsidRDefault="00827FBF" w:rsidP="00827FBF">
      <w:pPr>
        <w:pStyle w:val="a8"/>
        <w:ind w:left="1" w:firstLineChars="0" w:firstLine="0"/>
        <w:rPr>
          <w:rFonts w:ascii="Verdana" w:hAnsi="Verdana" w:cs="Arial"/>
        </w:rPr>
      </w:pPr>
      <w:r w:rsidRPr="003D51AD">
        <w:rPr>
          <w:rFonts w:ascii="Verdana" w:eastAsia="Arial Unicode MS" w:hAnsi="Verdana"/>
          <w:b/>
          <w:sz w:val="28"/>
          <w:szCs w:val="28"/>
        </w:rPr>
        <w:t>Website Address</w:t>
      </w:r>
      <w:r w:rsidRPr="003D51AD">
        <w:rPr>
          <w:rFonts w:ascii="Verdana" w:hAnsi="Verdana" w:cs="Arial"/>
          <w:sz w:val="32"/>
          <w:szCs w:val="32"/>
        </w:rPr>
        <w:t>:</w:t>
      </w:r>
      <w:r w:rsidRPr="003D51AD">
        <w:rPr>
          <w:rFonts w:ascii="Verdana" w:hAnsi="Verdana" w:cs="Arial"/>
        </w:rPr>
        <w:t xml:space="preserve">  </w:t>
      </w:r>
      <w:hyperlink r:id="rId11" w:history="1">
        <w:r w:rsidRPr="003D51AD">
          <w:rPr>
            <w:rStyle w:val="a7"/>
            <w:rFonts w:ascii="Verdana" w:hAnsi="Verdana" w:cs="Arial"/>
          </w:rPr>
          <w:t>http://www.atcom.cn/</w:t>
        </w:r>
      </w:hyperlink>
    </w:p>
    <w:p w:rsidR="007A558A" w:rsidRPr="00827FBF" w:rsidRDefault="007A558A" w:rsidP="004875F7">
      <w:pPr>
        <w:pStyle w:val="a8"/>
        <w:spacing w:line="360" w:lineRule="auto"/>
        <w:ind w:left="1" w:firstLineChars="0" w:firstLine="0"/>
      </w:pPr>
    </w:p>
    <w:p w:rsidR="007A558A" w:rsidRPr="004875F7" w:rsidRDefault="007A558A" w:rsidP="004875F7">
      <w:pPr>
        <w:widowControl/>
        <w:spacing w:line="360" w:lineRule="auto"/>
        <w:jc w:val="left"/>
        <w:rPr>
          <w:b/>
          <w:bCs/>
          <w:kern w:val="44"/>
          <w:sz w:val="44"/>
          <w:szCs w:val="44"/>
        </w:rPr>
      </w:pPr>
    </w:p>
    <w:p w:rsidR="007A558A" w:rsidRPr="004875F7" w:rsidRDefault="007A558A">
      <w:pPr>
        <w:widowControl/>
        <w:jc w:val="left"/>
        <w:rPr>
          <w:b/>
          <w:bCs/>
          <w:kern w:val="44"/>
          <w:sz w:val="44"/>
          <w:szCs w:val="44"/>
        </w:rPr>
      </w:pPr>
    </w:p>
    <w:p w:rsidR="007A558A" w:rsidRPr="004875F7" w:rsidRDefault="007A558A">
      <w:pPr>
        <w:widowControl/>
        <w:jc w:val="left"/>
        <w:rPr>
          <w:b/>
          <w:bCs/>
          <w:kern w:val="44"/>
          <w:sz w:val="44"/>
          <w:szCs w:val="44"/>
        </w:rPr>
      </w:pPr>
    </w:p>
    <w:p w:rsidR="004875F7" w:rsidRDefault="004875F7" w:rsidP="005868F7">
      <w:pPr>
        <w:rPr>
          <w:b/>
          <w:sz w:val="36"/>
          <w:szCs w:val="36"/>
        </w:rPr>
      </w:pPr>
      <w:bookmarkStart w:id="8" w:name="OLE_LINK3"/>
      <w:bookmarkStart w:id="9" w:name="OLE_LINK4"/>
    </w:p>
    <w:p w:rsidR="002C59FB" w:rsidRDefault="002C59FB" w:rsidP="005868F7">
      <w:pPr>
        <w:rPr>
          <w:b/>
          <w:sz w:val="36"/>
          <w:szCs w:val="36"/>
        </w:rPr>
      </w:pPr>
    </w:p>
    <w:bookmarkEnd w:id="8"/>
    <w:bookmarkEnd w:id="9"/>
    <w:p w:rsidR="006A51DE" w:rsidRDefault="006A51DE" w:rsidP="006A51DE">
      <w:pPr>
        <w:rPr>
          <w:kern w:val="44"/>
          <w:sz w:val="44"/>
          <w:szCs w:val="44"/>
        </w:rPr>
      </w:pPr>
      <w:r>
        <w:br w:type="page"/>
      </w:r>
    </w:p>
    <w:p w:rsidR="00966A06" w:rsidRPr="00DB2A65" w:rsidRDefault="00966A06" w:rsidP="00966A06">
      <w:pPr>
        <w:pStyle w:val="11"/>
        <w:spacing w:after="720"/>
        <w:rPr>
          <w:rFonts w:ascii="宋体" w:eastAsia="宋体" w:hAnsi="宋体"/>
        </w:rPr>
      </w:pPr>
      <w:bookmarkStart w:id="10" w:name="_Toc392089496"/>
      <w:bookmarkStart w:id="11" w:name="_Toc392607574"/>
      <w:r w:rsidRPr="00DB2A65">
        <w:rPr>
          <w:rFonts w:ascii="宋体" w:eastAsia="宋体" w:hAnsi="宋体" w:hint="eastAsia"/>
        </w:rPr>
        <w:lastRenderedPageBreak/>
        <w:t>自动部署概述</w:t>
      </w:r>
      <w:bookmarkEnd w:id="10"/>
      <w:bookmarkEnd w:id="11"/>
    </w:p>
    <w:p w:rsidR="00966A06" w:rsidRPr="00966A06" w:rsidRDefault="00966A06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当</w:t>
      </w:r>
      <w:r w:rsidR="00DB2A65">
        <w:rPr>
          <w:rFonts w:ascii="宋体" w:eastAsia="宋体" w:hAnsi="宋体" w:hint="eastAsia"/>
        </w:rPr>
        <w:t>Atcom</w:t>
      </w:r>
      <w:r>
        <w:rPr>
          <w:rFonts w:ascii="宋体" w:eastAsia="宋体" w:hAnsi="宋体" w:hint="eastAsia"/>
        </w:rPr>
        <w:t>话机</w:t>
      </w:r>
      <w:r w:rsidRPr="00966A06">
        <w:rPr>
          <w:rFonts w:ascii="宋体" w:eastAsia="宋体" w:hAnsi="宋体" w:hint="eastAsia"/>
        </w:rPr>
        <w:t>上电连网</w:t>
      </w:r>
      <w:r w:rsidR="00602DE8">
        <w:rPr>
          <w:rFonts w:ascii="宋体" w:eastAsia="宋体" w:hAnsi="宋体" w:hint="eastAsia"/>
        </w:rPr>
        <w:t>后，服务器下方配置</w:t>
      </w:r>
      <w:r w:rsidRPr="00966A06">
        <w:rPr>
          <w:rFonts w:ascii="宋体" w:eastAsia="宋体" w:hAnsi="宋体" w:hint="eastAsia"/>
        </w:rPr>
        <w:t>，完成终端的配置部署。</w:t>
      </w:r>
    </w:p>
    <w:p w:rsidR="00966A06" w:rsidRPr="00966A06" w:rsidRDefault="00966A06" w:rsidP="00966A06">
      <w:pPr>
        <w:pStyle w:val="ad"/>
        <w:spacing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部署流程如下：</w:t>
      </w:r>
    </w:p>
    <w:p w:rsidR="00966A06" w:rsidRPr="00966A06" w:rsidRDefault="00602DE8" w:rsidP="00966A06">
      <w:pPr>
        <w:pStyle w:val="a8"/>
        <w:numPr>
          <w:ilvl w:val="0"/>
          <w:numId w:val="15"/>
        </w:numPr>
        <w:ind w:left="284" w:firstLineChars="0" w:hanging="284"/>
        <w:rPr>
          <w:rFonts w:ascii="宋体" w:hAnsi="宋体" w:cs="Segoe UI"/>
          <w:sz w:val="19"/>
          <w:szCs w:val="19"/>
        </w:rPr>
      </w:pPr>
      <w:r>
        <w:rPr>
          <w:rFonts w:ascii="宋体" w:hAnsi="宋体" w:cs="Segoe UI" w:hint="eastAsia"/>
          <w:sz w:val="19"/>
          <w:szCs w:val="19"/>
        </w:rPr>
        <w:t>话机默认打开PNP功能</w:t>
      </w:r>
      <w:r w:rsidR="00966A06" w:rsidRPr="00966A06">
        <w:rPr>
          <w:rFonts w:ascii="宋体" w:hAnsi="宋体" w:cs="Segoe UI" w:hint="eastAsia"/>
          <w:sz w:val="19"/>
          <w:szCs w:val="19"/>
        </w:rPr>
        <w:t xml:space="preserve">。详细请见 </w:t>
      </w:r>
      <w:r w:rsidR="00966A06" w:rsidRPr="00966A06">
        <w:rPr>
          <w:rFonts w:ascii="宋体" w:hAnsi="宋体" w:cs="Segoe UI" w:hint="eastAsia"/>
          <w:b/>
          <w:color w:val="548DD4" w:themeColor="text2" w:themeTint="99"/>
          <w:sz w:val="19"/>
          <w:szCs w:val="19"/>
        </w:rPr>
        <w:t>部署流程-1</w:t>
      </w:r>
      <w:r w:rsidR="00966A06" w:rsidRPr="00966A06">
        <w:rPr>
          <w:rFonts w:ascii="宋体" w:hAnsi="宋体" w:cs="Segoe UI" w:hint="eastAsia"/>
          <w:sz w:val="19"/>
          <w:szCs w:val="19"/>
        </w:rPr>
        <w:t>。</w:t>
      </w:r>
    </w:p>
    <w:p w:rsidR="00966A06" w:rsidRPr="00966A06" w:rsidRDefault="00966A06" w:rsidP="00966A06">
      <w:pPr>
        <w:pStyle w:val="a8"/>
        <w:numPr>
          <w:ilvl w:val="0"/>
          <w:numId w:val="15"/>
        </w:numPr>
        <w:ind w:left="284" w:firstLineChars="0" w:hanging="284"/>
        <w:rPr>
          <w:rFonts w:ascii="宋体" w:hAnsi="宋体" w:cs="Segoe UI"/>
          <w:sz w:val="19"/>
          <w:szCs w:val="19"/>
        </w:rPr>
      </w:pPr>
      <w:r w:rsidRPr="00966A06">
        <w:rPr>
          <w:rFonts w:ascii="宋体" w:hAnsi="宋体" w:cs="Segoe UI" w:hint="eastAsia"/>
          <w:sz w:val="19"/>
          <w:szCs w:val="19"/>
        </w:rPr>
        <w:t xml:space="preserve">终端周期性地发送Subscribe组播包。详细请见 </w:t>
      </w:r>
      <w:r w:rsidRPr="00966A06">
        <w:rPr>
          <w:rFonts w:ascii="宋体" w:hAnsi="宋体" w:cs="Segoe UI" w:hint="eastAsia"/>
          <w:b/>
          <w:color w:val="548DD4" w:themeColor="text2" w:themeTint="99"/>
          <w:sz w:val="19"/>
          <w:szCs w:val="19"/>
        </w:rPr>
        <w:t>部署流程-2</w:t>
      </w:r>
      <w:r w:rsidRPr="00966A06">
        <w:rPr>
          <w:rFonts w:ascii="宋体" w:hAnsi="宋体" w:cs="Segoe UI" w:hint="eastAsia"/>
          <w:sz w:val="19"/>
          <w:szCs w:val="19"/>
        </w:rPr>
        <w:t>。</w:t>
      </w:r>
    </w:p>
    <w:p w:rsidR="00966A06" w:rsidRDefault="00966A06" w:rsidP="00966A06">
      <w:pPr>
        <w:pStyle w:val="a8"/>
        <w:numPr>
          <w:ilvl w:val="0"/>
          <w:numId w:val="15"/>
        </w:numPr>
        <w:ind w:left="284" w:firstLineChars="0" w:hanging="284"/>
        <w:rPr>
          <w:rFonts w:ascii="宋体" w:hAnsi="宋体" w:cs="Segoe UI"/>
          <w:sz w:val="19"/>
          <w:szCs w:val="19"/>
        </w:rPr>
      </w:pPr>
      <w:r w:rsidRPr="00966A06">
        <w:rPr>
          <w:rFonts w:ascii="宋体" w:hAnsi="宋体" w:cs="Segoe UI" w:hint="eastAsia"/>
          <w:sz w:val="19"/>
          <w:szCs w:val="19"/>
        </w:rPr>
        <w:t>服务器收到终端发送的Subscribe组播包后，若组播报中的消息通过服务器验证，则服务器会回复Notify消息，Notify消息中带有</w:t>
      </w:r>
      <w:r w:rsidR="0076094E">
        <w:rPr>
          <w:rFonts w:ascii="宋体" w:hAnsi="宋体" w:cs="Segoe UI" w:hint="eastAsia"/>
          <w:sz w:val="19"/>
          <w:szCs w:val="19"/>
        </w:rPr>
        <w:t>部署</w:t>
      </w:r>
      <w:r w:rsidRPr="00966A06">
        <w:rPr>
          <w:rFonts w:ascii="宋体" w:hAnsi="宋体" w:cs="Segoe UI" w:hint="eastAsia"/>
          <w:sz w:val="19"/>
          <w:szCs w:val="19"/>
        </w:rPr>
        <w:t xml:space="preserve">配置文件存放的路径。详细请见 </w:t>
      </w:r>
      <w:r w:rsidRPr="00966A06">
        <w:rPr>
          <w:rFonts w:ascii="宋体" w:hAnsi="宋体" w:cs="Segoe UI" w:hint="eastAsia"/>
          <w:b/>
          <w:color w:val="548DD4" w:themeColor="text2" w:themeTint="99"/>
          <w:sz w:val="19"/>
          <w:szCs w:val="19"/>
        </w:rPr>
        <w:t>部署流程-3</w:t>
      </w:r>
      <w:r w:rsidRPr="00966A06">
        <w:rPr>
          <w:rFonts w:ascii="宋体" w:hAnsi="宋体" w:cs="Segoe UI" w:hint="eastAsia"/>
          <w:sz w:val="19"/>
          <w:szCs w:val="19"/>
        </w:rPr>
        <w:t>。</w:t>
      </w:r>
    </w:p>
    <w:p w:rsidR="0076094E" w:rsidRPr="0076094E" w:rsidRDefault="0076094E" w:rsidP="0076094E">
      <w:pPr>
        <w:pStyle w:val="a8"/>
        <w:numPr>
          <w:ilvl w:val="0"/>
          <w:numId w:val="15"/>
        </w:numPr>
        <w:ind w:left="284" w:firstLineChars="0" w:hanging="284"/>
        <w:rPr>
          <w:rFonts w:ascii="宋体" w:hAnsi="宋体" w:cs="Segoe UI"/>
          <w:sz w:val="19"/>
          <w:szCs w:val="19"/>
        </w:rPr>
      </w:pPr>
      <w:r>
        <w:rPr>
          <w:rFonts w:ascii="宋体" w:hAnsi="宋体" w:cs="Segoe UI" w:hint="eastAsia"/>
          <w:sz w:val="19"/>
          <w:szCs w:val="19"/>
        </w:rPr>
        <w:t>话机回复200OK</w:t>
      </w:r>
      <w:r w:rsidR="00DB2A65">
        <w:rPr>
          <w:rFonts w:ascii="宋体" w:hAnsi="宋体" w:cs="Segoe UI" w:hint="eastAsia"/>
          <w:sz w:val="19"/>
          <w:szCs w:val="19"/>
        </w:rPr>
        <w:t>后，去</w:t>
      </w:r>
      <w:r>
        <w:rPr>
          <w:rFonts w:ascii="宋体" w:hAnsi="宋体" w:cs="Segoe UI" w:hint="eastAsia"/>
          <w:sz w:val="19"/>
          <w:szCs w:val="19"/>
        </w:rPr>
        <w:t xml:space="preserve">配置文件路径下载部署文件。详情请见 </w:t>
      </w:r>
      <w:r w:rsidRPr="00966A06">
        <w:rPr>
          <w:rFonts w:ascii="宋体" w:hAnsi="宋体" w:cs="Segoe UI" w:hint="eastAsia"/>
          <w:b/>
          <w:color w:val="548DD4" w:themeColor="text2" w:themeTint="99"/>
          <w:sz w:val="19"/>
          <w:szCs w:val="19"/>
        </w:rPr>
        <w:t>部署流程-4</w:t>
      </w:r>
      <w:r w:rsidR="00DB2A65" w:rsidRPr="00966A06">
        <w:rPr>
          <w:rFonts w:ascii="宋体" w:hAnsi="宋体" w:cs="Segoe UI" w:hint="eastAsia"/>
          <w:sz w:val="19"/>
          <w:szCs w:val="19"/>
        </w:rPr>
        <w:t>。</w:t>
      </w:r>
    </w:p>
    <w:p w:rsidR="00DB2A65" w:rsidRDefault="00DB2A65" w:rsidP="00966A06">
      <w:pPr>
        <w:pStyle w:val="ac"/>
        <w:spacing w:before="120"/>
        <w:rPr>
          <w:rFonts w:ascii="宋体" w:eastAsia="宋体" w:hAnsi="宋体"/>
          <w:color w:val="548DD4" w:themeColor="text2" w:themeTint="99"/>
        </w:rPr>
      </w:pPr>
    </w:p>
    <w:p w:rsidR="00966A06" w:rsidRPr="00DB2A65" w:rsidRDefault="00966A06" w:rsidP="00966A06">
      <w:pPr>
        <w:pStyle w:val="21"/>
        <w:spacing w:before="480" w:after="120"/>
        <w:rPr>
          <w:rFonts w:ascii="宋体" w:eastAsia="宋体" w:hAnsi="宋体"/>
          <w:szCs w:val="21"/>
        </w:rPr>
      </w:pPr>
      <w:bookmarkStart w:id="12" w:name="_Toc392607575"/>
      <w:r w:rsidRPr="00DB2A65">
        <w:rPr>
          <w:rFonts w:ascii="宋体" w:eastAsia="宋体" w:hAnsi="宋体" w:hint="eastAsia"/>
        </w:rPr>
        <w:t>部署流程-1</w:t>
      </w:r>
      <w:bookmarkEnd w:id="12"/>
    </w:p>
    <w:p w:rsidR="00966A06" w:rsidRDefault="00602DE8" w:rsidP="00966A06">
      <w:pPr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inline distT="0" distB="0" distL="0" distR="0">
            <wp:extent cx="6327892" cy="1752736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885" cy="175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A65" w:rsidRPr="00966A06" w:rsidRDefault="00DB2A65" w:rsidP="00DB2A65">
      <w:pPr>
        <w:pStyle w:val="ad"/>
        <w:spacing w:after="120"/>
        <w:jc w:val="both"/>
        <w:rPr>
          <w:rFonts w:ascii="宋体" w:eastAsia="宋体" w:hAnsi="宋体"/>
        </w:rPr>
      </w:pPr>
      <w:r w:rsidRPr="00966A06">
        <w:rPr>
          <w:rFonts w:ascii="宋体" w:eastAsia="宋体" w:hAnsi="宋体"/>
        </w:rPr>
        <w:t>Plug</w:t>
      </w:r>
      <w:r w:rsidRPr="00966A06">
        <w:rPr>
          <w:rFonts w:ascii="宋体" w:eastAsia="宋体" w:hAnsi="宋体" w:hint="eastAsia"/>
        </w:rPr>
        <w:t xml:space="preserve"> and</w:t>
      </w:r>
      <w:r w:rsidRPr="00966A06">
        <w:rPr>
          <w:rFonts w:ascii="宋体" w:eastAsia="宋体" w:hAnsi="宋体"/>
        </w:rPr>
        <w:t xml:space="preserve"> Play (PnP) </w:t>
      </w:r>
      <w:r w:rsidRPr="00966A06">
        <w:rPr>
          <w:rFonts w:ascii="宋体" w:eastAsia="宋体" w:hAnsi="宋体" w:hint="eastAsia"/>
        </w:rPr>
        <w:t>为自动配置部署提供了一种基于SIP协议通信的配置升级</w:t>
      </w:r>
      <w:r w:rsidRPr="00966A06">
        <w:rPr>
          <w:rFonts w:ascii="宋体" w:eastAsia="宋体" w:hAnsi="宋体"/>
        </w:rPr>
        <w:t>/</w:t>
      </w:r>
      <w:r w:rsidRPr="00966A06">
        <w:rPr>
          <w:rFonts w:ascii="宋体" w:eastAsia="宋体" w:hAnsi="宋体" w:hint="eastAsia"/>
        </w:rPr>
        <w:t>部署方</w:t>
      </w:r>
      <w:r>
        <w:rPr>
          <w:rFonts w:ascii="宋体" w:eastAsia="宋体" w:hAnsi="宋体" w:hint="eastAsia"/>
        </w:rPr>
        <w:t>法。话机默认开启PnP，当话机开机后，</w:t>
      </w:r>
      <w:r w:rsidRPr="00966A06">
        <w:rPr>
          <w:rFonts w:ascii="宋体" w:eastAsia="宋体" w:hAnsi="宋体" w:hint="eastAsia"/>
        </w:rPr>
        <w:t>它将以组播形式周期性发送</w:t>
      </w:r>
      <w:r w:rsidRPr="00966A06">
        <w:rPr>
          <w:rFonts w:ascii="宋体" w:eastAsia="宋体" w:hAnsi="宋体"/>
        </w:rPr>
        <w:t>SIP SUBSCRIBE</w:t>
      </w:r>
      <w:r>
        <w:rPr>
          <w:rFonts w:ascii="宋体" w:eastAsia="宋体" w:hAnsi="宋体" w:hint="eastAsia"/>
        </w:rPr>
        <w:t>消息，</w:t>
      </w:r>
      <w:r w:rsidRPr="00966A06">
        <w:rPr>
          <w:rFonts w:ascii="宋体" w:eastAsia="宋体" w:hAnsi="宋体" w:hint="eastAsia"/>
        </w:rPr>
        <w:t>任何一个兼容支持此特定消息的</w:t>
      </w:r>
      <w:r w:rsidRPr="00966A06">
        <w:rPr>
          <w:rFonts w:ascii="宋体" w:eastAsia="宋体" w:hAnsi="宋体"/>
        </w:rPr>
        <w:t>SIP</w:t>
      </w:r>
      <w:r w:rsidRPr="00966A06">
        <w:rPr>
          <w:rFonts w:ascii="宋体" w:eastAsia="宋体" w:hAnsi="宋体" w:hint="eastAsia"/>
        </w:rPr>
        <w:t>服务器会响应200OK，并回送一个包含自动配置</w:t>
      </w:r>
      <w:r w:rsidRPr="00966A06">
        <w:rPr>
          <w:rFonts w:ascii="宋体" w:eastAsia="宋体" w:hAnsi="宋体"/>
        </w:rPr>
        <w:t>/</w:t>
      </w:r>
      <w:r w:rsidRPr="00966A06">
        <w:rPr>
          <w:rFonts w:ascii="宋体" w:eastAsia="宋体" w:hAnsi="宋体" w:hint="eastAsia"/>
        </w:rPr>
        <w:t>部署服务器路径的</w:t>
      </w:r>
      <w:r w:rsidRPr="00966A06">
        <w:rPr>
          <w:rFonts w:ascii="宋体" w:eastAsia="宋体" w:hAnsi="宋体"/>
        </w:rPr>
        <w:t>SIP NOTIFY</w:t>
      </w:r>
      <w:r w:rsidRPr="00966A06">
        <w:rPr>
          <w:rFonts w:ascii="宋体" w:eastAsia="宋体" w:hAnsi="宋体" w:hint="eastAsia"/>
        </w:rPr>
        <w:t>消息，通过此路径终端能够获得要下载的配置文件。</w:t>
      </w:r>
      <w:r w:rsidRPr="00966A06">
        <w:rPr>
          <w:rFonts w:ascii="宋体" w:eastAsia="宋体" w:hAnsi="宋体" w:hint="eastAsia"/>
        </w:rPr>
        <w:tab/>
      </w:r>
    </w:p>
    <w:p w:rsidR="00966A06" w:rsidRPr="00966A06" w:rsidRDefault="00966A06" w:rsidP="00966A06">
      <w:pPr>
        <w:pStyle w:val="21"/>
        <w:spacing w:before="480" w:after="120"/>
        <w:rPr>
          <w:rFonts w:ascii="宋体" w:eastAsia="宋体" w:hAnsi="宋体"/>
          <w:szCs w:val="21"/>
        </w:rPr>
      </w:pPr>
      <w:bookmarkStart w:id="13" w:name="_Toc392607576"/>
      <w:bookmarkStart w:id="14" w:name="OLE_LINK9"/>
      <w:bookmarkStart w:id="15" w:name="OLE_LINK10"/>
      <w:r w:rsidRPr="00966A06">
        <w:rPr>
          <w:rFonts w:ascii="宋体" w:eastAsia="宋体" w:hAnsi="宋体" w:hint="eastAsia"/>
        </w:rPr>
        <w:t>部署流程-2</w:t>
      </w:r>
      <w:bookmarkEnd w:id="13"/>
    </w:p>
    <w:bookmarkEnd w:id="14"/>
    <w:bookmarkEnd w:id="15"/>
    <w:p w:rsidR="00966A06" w:rsidRDefault="00966A06" w:rsidP="00966A06">
      <w:pPr>
        <w:pStyle w:val="ad"/>
        <w:spacing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如果启用了PnP</w:t>
      </w:r>
      <w:r w:rsidR="00DB2A65">
        <w:rPr>
          <w:rFonts w:ascii="宋体" w:eastAsia="宋体" w:hAnsi="宋体" w:hint="eastAsia"/>
        </w:rPr>
        <w:t>服务器推送部署，</w:t>
      </w:r>
      <w:bookmarkStart w:id="16" w:name="OLE_LINK5"/>
      <w:bookmarkStart w:id="17" w:name="OLE_LINK6"/>
      <w:r w:rsidR="00DB2A65">
        <w:rPr>
          <w:rFonts w:ascii="宋体" w:eastAsia="宋体" w:hAnsi="宋体" w:hint="eastAsia"/>
        </w:rPr>
        <w:t>Atcom话机</w:t>
      </w:r>
      <w:bookmarkEnd w:id="16"/>
      <w:bookmarkEnd w:id="17"/>
      <w:r w:rsidRPr="00966A06">
        <w:rPr>
          <w:rFonts w:ascii="宋体" w:eastAsia="宋体" w:hAnsi="宋体" w:hint="eastAsia"/>
        </w:rPr>
        <w:t>将以组播形式周期性向服务器发送</w:t>
      </w:r>
      <w:r w:rsidRPr="00966A06">
        <w:rPr>
          <w:rFonts w:ascii="宋体" w:eastAsia="宋体" w:hAnsi="宋体"/>
        </w:rPr>
        <w:t>SIP SUBSCRIBE</w:t>
      </w:r>
      <w:r w:rsidRPr="00966A06">
        <w:rPr>
          <w:rFonts w:ascii="宋体" w:eastAsia="宋体" w:hAnsi="宋体" w:hint="eastAsia"/>
        </w:rPr>
        <w:t>消息。</w:t>
      </w:r>
    </w:p>
    <w:p w:rsidR="00DB2A65" w:rsidRPr="00966A06" w:rsidRDefault="00DB2A65" w:rsidP="00966A06">
      <w:pPr>
        <w:pStyle w:val="ad"/>
        <w:spacing w:after="120"/>
        <w:rPr>
          <w:rFonts w:ascii="宋体" w:eastAsia="宋体" w:hAnsi="宋体"/>
        </w:rPr>
      </w:pPr>
    </w:p>
    <w:p w:rsidR="00966A06" w:rsidRPr="00966A06" w:rsidRDefault="00966A06" w:rsidP="00966A06">
      <w:pPr>
        <w:pStyle w:val="ab"/>
        <w:spacing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Subscribe消息：</w:t>
      </w:r>
    </w:p>
    <w:p w:rsidR="00966A06" w:rsidRPr="00966A06" w:rsidRDefault="00DB2A65" w:rsidP="00966A06">
      <w:pPr>
        <w:pStyle w:val="a5"/>
        <w:spacing w:before="156" w:after="312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inline distT="0" distB="0" distL="0" distR="0">
            <wp:extent cx="6599890" cy="1863878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566" cy="1866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A65" w:rsidRDefault="00DB2A65" w:rsidP="00973F02">
      <w:bookmarkStart w:id="18" w:name="_Toc392607577"/>
    </w:p>
    <w:p w:rsidR="00966A06" w:rsidRPr="00966A06" w:rsidRDefault="00966A06" w:rsidP="00966A06">
      <w:pPr>
        <w:pStyle w:val="21"/>
        <w:spacing w:before="480"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部署流程-3</w:t>
      </w:r>
      <w:bookmarkEnd w:id="18"/>
    </w:p>
    <w:p w:rsidR="00966A06" w:rsidRPr="00966A06" w:rsidRDefault="00966A06" w:rsidP="00966A06">
      <w:pPr>
        <w:pStyle w:val="ad"/>
        <w:spacing w:after="120"/>
        <w:jc w:val="both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任何一个兼容支持此特定消息的</w:t>
      </w:r>
      <w:r w:rsidRPr="00966A06">
        <w:rPr>
          <w:rFonts w:ascii="宋体" w:eastAsia="宋体" w:hAnsi="宋体"/>
        </w:rPr>
        <w:t>SIP</w:t>
      </w:r>
      <w:r w:rsidRPr="00966A06">
        <w:rPr>
          <w:rFonts w:ascii="宋体" w:eastAsia="宋体" w:hAnsi="宋体" w:hint="eastAsia"/>
        </w:rPr>
        <w:t>服务器会响应200OK，并回送一个包含自动配置</w:t>
      </w:r>
      <w:r w:rsidRPr="00966A06">
        <w:rPr>
          <w:rFonts w:ascii="宋体" w:eastAsia="宋体" w:hAnsi="宋体"/>
        </w:rPr>
        <w:t>/</w:t>
      </w:r>
      <w:r w:rsidRPr="00966A06">
        <w:rPr>
          <w:rFonts w:ascii="宋体" w:eastAsia="宋体" w:hAnsi="宋体" w:hint="eastAsia"/>
        </w:rPr>
        <w:t>部署服务器路径的</w:t>
      </w:r>
      <w:r w:rsidRPr="00966A06">
        <w:rPr>
          <w:rFonts w:ascii="宋体" w:eastAsia="宋体" w:hAnsi="宋体"/>
        </w:rPr>
        <w:t>SIP NOTIFY</w:t>
      </w:r>
      <w:r w:rsidRPr="00966A06">
        <w:rPr>
          <w:rFonts w:ascii="宋体" w:eastAsia="宋体" w:hAnsi="宋体" w:hint="eastAsia"/>
        </w:rPr>
        <w:t>消息。</w:t>
      </w:r>
    </w:p>
    <w:p w:rsidR="00966A06" w:rsidRPr="00966A06" w:rsidRDefault="00966A06" w:rsidP="00966A06">
      <w:pPr>
        <w:pStyle w:val="ab"/>
        <w:spacing w:after="120"/>
        <w:rPr>
          <w:rFonts w:ascii="宋体" w:eastAsia="宋体" w:hAnsi="宋体"/>
          <w:szCs w:val="21"/>
        </w:rPr>
      </w:pPr>
      <w:r w:rsidRPr="00966A06">
        <w:rPr>
          <w:rFonts w:ascii="宋体" w:eastAsia="宋体" w:hAnsi="宋体" w:hint="eastAsia"/>
        </w:rPr>
        <w:t>Notify消息：</w:t>
      </w:r>
    </w:p>
    <w:p w:rsidR="00966A06" w:rsidRPr="00966A06" w:rsidRDefault="00DB2A65" w:rsidP="00966A06">
      <w:pPr>
        <w:pStyle w:val="a5"/>
        <w:spacing w:before="156" w:after="312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inline distT="0" distB="0" distL="0" distR="0">
            <wp:extent cx="6814760" cy="2187382"/>
            <wp:effectExtent l="19050" t="0" r="51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875" cy="218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723" w:rsidRDefault="00DB2A65" w:rsidP="00966A06">
      <w:pPr>
        <w:pStyle w:val="ad"/>
        <w:spacing w:afterLines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如上图: </w:t>
      </w:r>
      <w:r w:rsidR="00966A06" w:rsidRPr="00966A06">
        <w:rPr>
          <w:rFonts w:ascii="宋体" w:eastAsia="宋体" w:hAnsi="宋体" w:hint="eastAsia"/>
        </w:rPr>
        <w:t>Message Body中带有配置文件存</w:t>
      </w:r>
      <w:r w:rsidR="004D0723">
        <w:rPr>
          <w:rFonts w:ascii="宋体" w:eastAsia="宋体" w:hAnsi="宋体" w:hint="eastAsia"/>
        </w:rPr>
        <w:t>放路径 tftp://192.168.2.132</w:t>
      </w:r>
    </w:p>
    <w:p w:rsidR="004D0723" w:rsidRDefault="004D0723" w:rsidP="00966A06">
      <w:pPr>
        <w:pStyle w:val="ad"/>
        <w:spacing w:afterLines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注意：话机支持http、ftp、https、tftp等各种服务器，可参考《Atcom provision user manual》。</w:t>
      </w:r>
    </w:p>
    <w:p w:rsidR="00966A06" w:rsidRPr="00966A06" w:rsidRDefault="00DB2A65" w:rsidP="00966A06">
      <w:pPr>
        <w:pStyle w:val="ad"/>
        <w:spacing w:afterLines="0"/>
        <w:jc w:val="both"/>
        <w:rPr>
          <w:rFonts w:ascii="宋体" w:eastAsia="宋体" w:hAnsi="宋体"/>
        </w:rPr>
      </w:pPr>
      <w:r>
        <w:rPr>
          <w:rFonts w:hint="eastAsia"/>
        </w:rPr>
        <w:t xml:space="preserve"> </w:t>
      </w:r>
    </w:p>
    <w:p w:rsidR="00966A06" w:rsidRPr="00966A06" w:rsidRDefault="00966A06" w:rsidP="00966A06">
      <w:pPr>
        <w:pStyle w:val="21"/>
        <w:spacing w:before="480" w:after="120"/>
        <w:rPr>
          <w:rFonts w:ascii="宋体" w:eastAsia="宋体" w:hAnsi="宋体"/>
        </w:rPr>
      </w:pPr>
      <w:bookmarkStart w:id="19" w:name="_Toc392607578"/>
      <w:r w:rsidRPr="00966A06">
        <w:rPr>
          <w:rFonts w:ascii="宋体" w:eastAsia="宋体" w:hAnsi="宋体" w:hint="eastAsia"/>
        </w:rPr>
        <w:t>部署流程-4</w:t>
      </w:r>
      <w:bookmarkEnd w:id="19"/>
    </w:p>
    <w:p w:rsidR="00966A06" w:rsidRPr="00966A06" w:rsidRDefault="004D0723" w:rsidP="00966A06">
      <w:pPr>
        <w:pStyle w:val="a5"/>
        <w:spacing w:before="156" w:after="312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inline distT="0" distB="0" distL="0" distR="0">
            <wp:extent cx="6951345" cy="1263109"/>
            <wp:effectExtent l="1905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126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5D" w:rsidRDefault="004D425D" w:rsidP="00966A06">
      <w:pPr>
        <w:pStyle w:val="ad"/>
        <w:spacing w:afterLines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话机到服务器存放配置文件路径 tftp://192.168.2.132 下载配置文件。 </w:t>
      </w: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P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4D425D" w:rsidRDefault="004D425D" w:rsidP="00973F02">
      <w:pPr>
        <w:pStyle w:val="ab"/>
        <w:spacing w:beforeLines="100" w:after="120"/>
        <w:rPr>
          <w:rFonts w:ascii="宋体" w:eastAsia="宋体" w:hAnsi="宋体"/>
        </w:rPr>
      </w:pPr>
    </w:p>
    <w:p w:rsidR="00966A06" w:rsidRPr="00966A06" w:rsidRDefault="00966A06" w:rsidP="00973F02">
      <w:pPr>
        <w:pStyle w:val="ab"/>
        <w:spacing w:beforeLines="100"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配置文件</w:t>
      </w:r>
    </w:p>
    <w:p w:rsidR="00966A06" w:rsidRPr="00966A06" w:rsidRDefault="00966A06" w:rsidP="00966A06">
      <w:pPr>
        <w:pStyle w:val="ad"/>
        <w:spacing w:after="120"/>
        <w:rPr>
          <w:rFonts w:ascii="宋体" w:eastAsia="宋体" w:hAnsi="宋体"/>
        </w:rPr>
      </w:pPr>
      <w:r w:rsidRPr="00966A06">
        <w:rPr>
          <w:rFonts w:ascii="宋体" w:eastAsia="宋体" w:hAnsi="宋体" w:hint="eastAsia"/>
        </w:rPr>
        <w:t>终端配置文件有2种：</w:t>
      </w:r>
      <w:r w:rsidR="004D425D">
        <w:rPr>
          <w:rFonts w:ascii="宋体" w:eastAsia="宋体" w:hAnsi="宋体" w:hint="eastAsia"/>
        </w:rPr>
        <w:t>Common.cfg 和 MAC.cfg</w:t>
      </w:r>
    </w:p>
    <w:p w:rsidR="00966A06" w:rsidRPr="00966A06" w:rsidRDefault="00966A06" w:rsidP="00973F02">
      <w:pPr>
        <w:pStyle w:val="ab"/>
        <w:numPr>
          <w:ilvl w:val="0"/>
          <w:numId w:val="17"/>
        </w:numPr>
        <w:spacing w:beforeLines="100" w:after="120"/>
        <w:rPr>
          <w:rFonts w:ascii="宋体" w:eastAsia="宋体" w:hAnsi="宋体"/>
          <w:color w:val="auto"/>
        </w:rPr>
      </w:pPr>
      <w:r w:rsidRPr="00966A06">
        <w:rPr>
          <w:rFonts w:ascii="宋体" w:eastAsia="宋体" w:hAnsi="宋体" w:hint="eastAsia"/>
          <w:color w:val="auto"/>
        </w:rPr>
        <w:t>通用配置文件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Common.cfg，对所有同型号话机</w:t>
      </w:r>
      <w:r w:rsidR="00966A06" w:rsidRPr="00966A06">
        <w:rPr>
          <w:rFonts w:ascii="宋体" w:eastAsia="宋体" w:hAnsi="宋体" w:hint="eastAsia"/>
        </w:rPr>
        <w:t>配置生效。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A1X：a000000000010.cfg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A2X：a000000000020.cfg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A41：a000000000041.cfg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A48：a000000000048.cfg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A68：a000000000068.cfg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前面都相同，后面两位代表型号</w:t>
      </w:r>
    </w:p>
    <w:p w:rsidR="004D425D" w:rsidRPr="004D425D" w:rsidRDefault="004D425D" w:rsidP="00966A06">
      <w:pPr>
        <w:pStyle w:val="ad"/>
        <w:spacing w:after="120"/>
        <w:rPr>
          <w:rFonts w:ascii="宋体" w:eastAsia="宋体" w:hAnsi="宋体"/>
        </w:rPr>
      </w:pPr>
    </w:p>
    <w:p w:rsidR="00966A06" w:rsidRPr="00966A06" w:rsidRDefault="00966A06" w:rsidP="00973F02">
      <w:pPr>
        <w:pStyle w:val="ab"/>
        <w:numPr>
          <w:ilvl w:val="0"/>
          <w:numId w:val="17"/>
        </w:numPr>
        <w:spacing w:beforeLines="100" w:after="120"/>
        <w:rPr>
          <w:rFonts w:ascii="宋体" w:eastAsia="宋体" w:hAnsi="宋体"/>
          <w:color w:val="auto"/>
        </w:rPr>
      </w:pPr>
      <w:r w:rsidRPr="00966A06">
        <w:rPr>
          <w:rFonts w:ascii="宋体" w:eastAsia="宋体" w:hAnsi="宋体" w:hint="eastAsia"/>
          <w:color w:val="auto"/>
        </w:rPr>
        <w:t>以</w:t>
      </w:r>
      <w:r w:rsidR="004D425D">
        <w:rPr>
          <w:rFonts w:ascii="宋体" w:eastAsia="宋体" w:hAnsi="宋体" w:hint="eastAsia"/>
          <w:color w:val="auto"/>
        </w:rPr>
        <w:t>MAC</w:t>
      </w:r>
      <w:r w:rsidRPr="00966A06">
        <w:rPr>
          <w:rFonts w:ascii="宋体" w:eastAsia="宋体" w:hAnsi="宋体" w:hint="eastAsia"/>
          <w:color w:val="auto"/>
        </w:rPr>
        <w:t>为文件名的配置文件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每台话机的MAC地址都不同，例如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A11话机MAC地址为808287010203，所以MAC.cfg文件为808087010203.cfg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</w:p>
    <w:p w:rsidR="004D425D" w:rsidRDefault="004D425D" w:rsidP="004D425D">
      <w:pPr>
        <w:pStyle w:val="ad"/>
        <w:spacing w:afterLines="0"/>
        <w:jc w:val="both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可参考《Atcom provision user manual》。</w:t>
      </w:r>
    </w:p>
    <w:p w:rsidR="004D425D" w:rsidRDefault="004D425D" w:rsidP="00966A06">
      <w:pPr>
        <w:pStyle w:val="ad"/>
        <w:spacing w:after="120"/>
        <w:rPr>
          <w:rFonts w:ascii="宋体" w:eastAsia="宋体" w:hAnsi="宋体"/>
        </w:rPr>
      </w:pPr>
    </w:p>
    <w:p w:rsidR="004D425D" w:rsidRDefault="004D425D" w:rsidP="004D425D">
      <w:pPr>
        <w:pStyle w:val="ad"/>
        <w:spacing w:after="120"/>
        <w:rPr>
          <w:rFonts w:ascii="宋体" w:eastAsia="宋体" w:hAnsi="宋体"/>
        </w:rPr>
      </w:pPr>
    </w:p>
    <w:sectPr w:rsidR="004D425D" w:rsidSect="00105D78">
      <w:headerReference w:type="default" r:id="rId16"/>
      <w:footerReference w:type="default" r:id="rId17"/>
      <w:pgSz w:w="12240" w:h="16340"/>
      <w:pgMar w:top="735" w:right="874" w:bottom="225" w:left="41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BC9" w:rsidRDefault="00700BC9" w:rsidP="005868F7">
      <w:r>
        <w:separator/>
      </w:r>
    </w:p>
  </w:endnote>
  <w:endnote w:type="continuationSeparator" w:id="1">
    <w:p w:rsidR="00700BC9" w:rsidRDefault="00700BC9" w:rsidP="0058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Myriad Set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6037"/>
      <w:docPartObj>
        <w:docPartGallery w:val="Page Numbers (Bottom of Page)"/>
        <w:docPartUnique/>
      </w:docPartObj>
    </w:sdtPr>
    <w:sdtContent>
      <w:p w:rsidR="00F5318E" w:rsidRDefault="00457E5D">
        <w:pPr>
          <w:pStyle w:val="a4"/>
          <w:jc w:val="right"/>
        </w:pPr>
        <w:fldSimple w:instr=" PAGE   \* MERGEFORMAT ">
          <w:r w:rsidR="00973F02" w:rsidRPr="00973F02">
            <w:rPr>
              <w:noProof/>
              <w:lang w:val="zh-CN"/>
            </w:rPr>
            <w:t>2</w:t>
          </w:r>
        </w:fldSimple>
      </w:p>
    </w:sdtContent>
  </w:sdt>
  <w:p w:rsidR="00F5318E" w:rsidRDefault="00F5318E" w:rsidP="004875F7">
    <w:pPr>
      <w:autoSpaceDE w:val="0"/>
      <w:autoSpaceDN w:val="0"/>
      <w:adjustRightInd w:val="0"/>
      <w:ind w:right="360"/>
      <w:jc w:val="left"/>
      <w:rPr>
        <w:rFonts w:ascii="Arial" w:hAnsi="Arial" w:cs="Arial"/>
        <w:kern w:val="0"/>
        <w:sz w:val="15"/>
        <w:szCs w:val="20"/>
      </w:rPr>
    </w:pPr>
    <w:r>
      <w:rPr>
        <w:rFonts w:hint="eastAsia"/>
      </w:rPr>
      <w:t>深圳市简能网络技术有限公司</w:t>
    </w:r>
    <w:r>
      <w:rPr>
        <w:rFonts w:hint="eastAsia"/>
      </w:rPr>
      <w:tab/>
      <w:t xml:space="preserve">  </w:t>
    </w:r>
    <w:r>
      <w:rPr>
        <w:rFonts w:ascii="Arial" w:hAnsi="Arial" w:cs="Arial" w:hint="eastAsia"/>
        <w:kern w:val="0"/>
        <w:sz w:val="15"/>
        <w:szCs w:val="20"/>
      </w:rPr>
      <w:t xml:space="preserve"> </w:t>
    </w:r>
    <w:r>
      <w:rPr>
        <w:rFonts w:ascii="Arial" w:hAnsi="Arial" w:cs="Arial" w:hint="eastAsia"/>
        <w:kern w:val="0"/>
        <w:sz w:val="20"/>
        <w:szCs w:val="20"/>
      </w:rPr>
      <w:t xml:space="preserve">                            </w:t>
    </w:r>
    <w:r>
      <w:rPr>
        <w:rFonts w:ascii="Arial" w:hAnsi="Arial" w:cs="Arial" w:hint="eastAsia"/>
        <w:kern w:val="0"/>
        <w:sz w:val="15"/>
        <w:szCs w:val="20"/>
      </w:rPr>
      <w:t>www.atcom.cn</w:t>
    </w:r>
  </w:p>
  <w:p w:rsidR="00F5318E" w:rsidRPr="004875F7" w:rsidRDefault="00F531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BC9" w:rsidRDefault="00700BC9" w:rsidP="005868F7">
      <w:r>
        <w:separator/>
      </w:r>
    </w:p>
  </w:footnote>
  <w:footnote w:type="continuationSeparator" w:id="1">
    <w:p w:rsidR="00700BC9" w:rsidRDefault="00700BC9" w:rsidP="00586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18E" w:rsidRPr="005868F7" w:rsidRDefault="00F5318E" w:rsidP="007A558A">
    <w:pPr>
      <w:pStyle w:val="a3"/>
      <w:jc w:val="both"/>
    </w:pPr>
    <w:r>
      <w:rPr>
        <w:rFonts w:hint="eastAsia"/>
        <w:b/>
        <w:color w:val="000000"/>
        <w:sz w:val="21"/>
        <w:szCs w:val="21"/>
      </w:rPr>
      <w:t xml:space="preserve">Auto provision </w:t>
    </w:r>
    <w:r>
      <w:rPr>
        <w:rFonts w:hint="eastAsia"/>
      </w:rPr>
      <w:t xml:space="preserve">                                                                                         </w:t>
    </w:r>
    <w:r>
      <w:rPr>
        <w:noProof/>
      </w:rPr>
      <w:drawing>
        <wp:inline distT="0" distB="0" distL="0" distR="0">
          <wp:extent cx="765810" cy="272926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36" cy="2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DDC"/>
    <w:multiLevelType w:val="hybridMultilevel"/>
    <w:tmpl w:val="6666D860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1D34CB"/>
    <w:multiLevelType w:val="hybridMultilevel"/>
    <w:tmpl w:val="40264E9C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314634"/>
    <w:multiLevelType w:val="hybridMultilevel"/>
    <w:tmpl w:val="08284624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59427A"/>
    <w:multiLevelType w:val="hybridMultilevel"/>
    <w:tmpl w:val="9370B87A"/>
    <w:lvl w:ilvl="0" w:tplc="A15A77DC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  <w:b/>
        <w:color w:val="548DD4"/>
        <w:sz w:val="10"/>
        <w:szCs w:val="1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515DF0"/>
    <w:multiLevelType w:val="hybridMultilevel"/>
    <w:tmpl w:val="583C4734"/>
    <w:lvl w:ilvl="0" w:tplc="FA4023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5E4CFB"/>
    <w:multiLevelType w:val="hybridMultilevel"/>
    <w:tmpl w:val="E0FE3486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900F10"/>
    <w:multiLevelType w:val="hybridMultilevel"/>
    <w:tmpl w:val="307C7C0E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4B7AB6"/>
    <w:multiLevelType w:val="hybridMultilevel"/>
    <w:tmpl w:val="85A0AFB4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8990EDF"/>
    <w:multiLevelType w:val="hybridMultilevel"/>
    <w:tmpl w:val="56AA5310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207549"/>
    <w:multiLevelType w:val="hybridMultilevel"/>
    <w:tmpl w:val="6B4478C0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3F73071"/>
    <w:multiLevelType w:val="hybridMultilevel"/>
    <w:tmpl w:val="29AC25BC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482650F"/>
    <w:multiLevelType w:val="hybridMultilevel"/>
    <w:tmpl w:val="5FDCEE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F7030E9"/>
    <w:multiLevelType w:val="hybridMultilevel"/>
    <w:tmpl w:val="3E2C6D8E"/>
    <w:lvl w:ilvl="0" w:tplc="81B44A9C">
      <w:start w:val="1"/>
      <w:numFmt w:val="decimal"/>
      <w:lvlText w:val="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4781E95"/>
    <w:multiLevelType w:val="hybridMultilevel"/>
    <w:tmpl w:val="6D82A15A"/>
    <w:lvl w:ilvl="0" w:tplc="2EC47148">
      <w:start w:val="1"/>
      <w:numFmt w:val="decimal"/>
      <w:lvlText w:val="%1."/>
      <w:lvlJc w:val="left"/>
      <w:pPr>
        <w:ind w:left="360" w:hanging="360"/>
      </w:pPr>
      <w:rPr>
        <w:rFonts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66F7590"/>
    <w:multiLevelType w:val="hybridMultilevel"/>
    <w:tmpl w:val="51A4869C"/>
    <w:lvl w:ilvl="0" w:tplc="81B44A9C">
      <w:start w:val="1"/>
      <w:numFmt w:val="decimal"/>
      <w:lvlText w:val="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ACB2C49"/>
    <w:multiLevelType w:val="hybridMultilevel"/>
    <w:tmpl w:val="581CC4D2"/>
    <w:lvl w:ilvl="0" w:tplc="44EED4B8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b/>
        <w:color w:val="auto"/>
        <w:sz w:val="19"/>
        <w:szCs w:val="1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02F06A7"/>
    <w:multiLevelType w:val="hybridMultilevel"/>
    <w:tmpl w:val="4BCEB536"/>
    <w:lvl w:ilvl="0" w:tplc="C5A4B8F0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  <w:b/>
        <w:color w:val="548DD4"/>
        <w:sz w:val="10"/>
        <w:szCs w:val="1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AFC6914"/>
    <w:multiLevelType w:val="hybridMultilevel"/>
    <w:tmpl w:val="DDB04D08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4"/>
  </w:num>
  <w:num w:numId="5">
    <w:abstractNumId w:val="12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  <w:num w:numId="11">
    <w:abstractNumId w:val="17"/>
  </w:num>
  <w:num w:numId="12">
    <w:abstractNumId w:val="0"/>
  </w:num>
  <w:num w:numId="13">
    <w:abstractNumId w:val="1"/>
  </w:num>
  <w:num w:numId="14">
    <w:abstractNumId w:val="13"/>
  </w:num>
  <w:num w:numId="15">
    <w:abstractNumId w:val="15"/>
  </w:num>
  <w:num w:numId="16">
    <w:abstractNumId w:val="4"/>
  </w:num>
  <w:num w:numId="17">
    <w:abstractNumId w:val="16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68F7"/>
    <w:rsid w:val="0000229D"/>
    <w:rsid w:val="00015138"/>
    <w:rsid w:val="00033CAE"/>
    <w:rsid w:val="00036C2C"/>
    <w:rsid w:val="000437E5"/>
    <w:rsid w:val="000448AE"/>
    <w:rsid w:val="00051BC7"/>
    <w:rsid w:val="000565D8"/>
    <w:rsid w:val="00071FB9"/>
    <w:rsid w:val="00083EF1"/>
    <w:rsid w:val="00097C80"/>
    <w:rsid w:val="000A64C1"/>
    <w:rsid w:val="000B462E"/>
    <w:rsid w:val="000C2FC5"/>
    <w:rsid w:val="000C70FB"/>
    <w:rsid w:val="000F625A"/>
    <w:rsid w:val="00105D78"/>
    <w:rsid w:val="00125BAC"/>
    <w:rsid w:val="00175F4E"/>
    <w:rsid w:val="0018661F"/>
    <w:rsid w:val="00187FA3"/>
    <w:rsid w:val="001A5321"/>
    <w:rsid w:val="001B464E"/>
    <w:rsid w:val="001B4A98"/>
    <w:rsid w:val="001C0472"/>
    <w:rsid w:val="001C6F51"/>
    <w:rsid w:val="001C7AAB"/>
    <w:rsid w:val="001C7DB2"/>
    <w:rsid w:val="001E3E15"/>
    <w:rsid w:val="001F0EF3"/>
    <w:rsid w:val="00203625"/>
    <w:rsid w:val="00206746"/>
    <w:rsid w:val="002079BA"/>
    <w:rsid w:val="00211DAE"/>
    <w:rsid w:val="00212D62"/>
    <w:rsid w:val="0021392C"/>
    <w:rsid w:val="00225DDC"/>
    <w:rsid w:val="00296B9E"/>
    <w:rsid w:val="002B7495"/>
    <w:rsid w:val="002C59FB"/>
    <w:rsid w:val="002D389C"/>
    <w:rsid w:val="002E103D"/>
    <w:rsid w:val="002E11A3"/>
    <w:rsid w:val="002F048E"/>
    <w:rsid w:val="00303838"/>
    <w:rsid w:val="00344E64"/>
    <w:rsid w:val="00360B66"/>
    <w:rsid w:val="00363683"/>
    <w:rsid w:val="003654ED"/>
    <w:rsid w:val="003A5E9D"/>
    <w:rsid w:val="003A778E"/>
    <w:rsid w:val="003D253F"/>
    <w:rsid w:val="003E71E8"/>
    <w:rsid w:val="003F1421"/>
    <w:rsid w:val="00402029"/>
    <w:rsid w:val="00425D5D"/>
    <w:rsid w:val="0043622F"/>
    <w:rsid w:val="0044468F"/>
    <w:rsid w:val="004509AE"/>
    <w:rsid w:val="00457E5D"/>
    <w:rsid w:val="004875F7"/>
    <w:rsid w:val="004A0683"/>
    <w:rsid w:val="004A3FE3"/>
    <w:rsid w:val="004B6DDC"/>
    <w:rsid w:val="004C3974"/>
    <w:rsid w:val="004C4049"/>
    <w:rsid w:val="004D0723"/>
    <w:rsid w:val="004D16D2"/>
    <w:rsid w:val="004D425D"/>
    <w:rsid w:val="004E2CD7"/>
    <w:rsid w:val="004E5B05"/>
    <w:rsid w:val="00501542"/>
    <w:rsid w:val="00501738"/>
    <w:rsid w:val="0050419D"/>
    <w:rsid w:val="00504D7A"/>
    <w:rsid w:val="0050709B"/>
    <w:rsid w:val="00523813"/>
    <w:rsid w:val="00544E5E"/>
    <w:rsid w:val="00554D2C"/>
    <w:rsid w:val="00570638"/>
    <w:rsid w:val="005726A7"/>
    <w:rsid w:val="005868F7"/>
    <w:rsid w:val="00593D8F"/>
    <w:rsid w:val="005A0D56"/>
    <w:rsid w:val="005D2FFF"/>
    <w:rsid w:val="00602DE8"/>
    <w:rsid w:val="00614FD7"/>
    <w:rsid w:val="00655B8B"/>
    <w:rsid w:val="0066679E"/>
    <w:rsid w:val="00667CC7"/>
    <w:rsid w:val="00675854"/>
    <w:rsid w:val="00677878"/>
    <w:rsid w:val="00681B37"/>
    <w:rsid w:val="006A51DE"/>
    <w:rsid w:val="006E6E6E"/>
    <w:rsid w:val="006F6ADE"/>
    <w:rsid w:val="006F7D04"/>
    <w:rsid w:val="00700BC9"/>
    <w:rsid w:val="00700F01"/>
    <w:rsid w:val="00701C03"/>
    <w:rsid w:val="00713462"/>
    <w:rsid w:val="00726A10"/>
    <w:rsid w:val="00731A24"/>
    <w:rsid w:val="007322E3"/>
    <w:rsid w:val="007600F6"/>
    <w:rsid w:val="0076094E"/>
    <w:rsid w:val="00765E87"/>
    <w:rsid w:val="00791D51"/>
    <w:rsid w:val="00796709"/>
    <w:rsid w:val="00796C4B"/>
    <w:rsid w:val="007A558A"/>
    <w:rsid w:val="007C4060"/>
    <w:rsid w:val="007D07B9"/>
    <w:rsid w:val="007E2333"/>
    <w:rsid w:val="007E233E"/>
    <w:rsid w:val="007F0E97"/>
    <w:rsid w:val="00807A0E"/>
    <w:rsid w:val="00825DFD"/>
    <w:rsid w:val="00827FBF"/>
    <w:rsid w:val="008370E8"/>
    <w:rsid w:val="00863FFD"/>
    <w:rsid w:val="0086543B"/>
    <w:rsid w:val="00872F6E"/>
    <w:rsid w:val="00887AE1"/>
    <w:rsid w:val="00893DAC"/>
    <w:rsid w:val="008C037D"/>
    <w:rsid w:val="008C2C8A"/>
    <w:rsid w:val="008D1F1A"/>
    <w:rsid w:val="00946F9D"/>
    <w:rsid w:val="00966A06"/>
    <w:rsid w:val="00973F02"/>
    <w:rsid w:val="0097566B"/>
    <w:rsid w:val="009961CE"/>
    <w:rsid w:val="009B30EF"/>
    <w:rsid w:val="009C7E12"/>
    <w:rsid w:val="00A15799"/>
    <w:rsid w:val="00A2694A"/>
    <w:rsid w:val="00A330D7"/>
    <w:rsid w:val="00A40000"/>
    <w:rsid w:val="00A5704A"/>
    <w:rsid w:val="00A6401A"/>
    <w:rsid w:val="00A64DD2"/>
    <w:rsid w:val="00A76712"/>
    <w:rsid w:val="00AB07A9"/>
    <w:rsid w:val="00AB71DE"/>
    <w:rsid w:val="00AC6B68"/>
    <w:rsid w:val="00AE0802"/>
    <w:rsid w:val="00B07DA7"/>
    <w:rsid w:val="00B45F23"/>
    <w:rsid w:val="00B51157"/>
    <w:rsid w:val="00B709B1"/>
    <w:rsid w:val="00B76CA3"/>
    <w:rsid w:val="00BB1B6D"/>
    <w:rsid w:val="00BB4CA0"/>
    <w:rsid w:val="00BD21E0"/>
    <w:rsid w:val="00BE15D8"/>
    <w:rsid w:val="00BE1CA5"/>
    <w:rsid w:val="00C0305E"/>
    <w:rsid w:val="00C05380"/>
    <w:rsid w:val="00C1051A"/>
    <w:rsid w:val="00C5681D"/>
    <w:rsid w:val="00C914AC"/>
    <w:rsid w:val="00CC0D95"/>
    <w:rsid w:val="00CC2C0D"/>
    <w:rsid w:val="00CF0D2D"/>
    <w:rsid w:val="00CF0FEF"/>
    <w:rsid w:val="00CF54E7"/>
    <w:rsid w:val="00D03348"/>
    <w:rsid w:val="00D40CFA"/>
    <w:rsid w:val="00D67659"/>
    <w:rsid w:val="00D72C90"/>
    <w:rsid w:val="00D751F6"/>
    <w:rsid w:val="00D95643"/>
    <w:rsid w:val="00DA25A9"/>
    <w:rsid w:val="00DB178F"/>
    <w:rsid w:val="00DB2A65"/>
    <w:rsid w:val="00DB35AD"/>
    <w:rsid w:val="00DE429A"/>
    <w:rsid w:val="00DF56B2"/>
    <w:rsid w:val="00E04594"/>
    <w:rsid w:val="00E14FA7"/>
    <w:rsid w:val="00E27EE1"/>
    <w:rsid w:val="00E51458"/>
    <w:rsid w:val="00E514BD"/>
    <w:rsid w:val="00E64C23"/>
    <w:rsid w:val="00E959D0"/>
    <w:rsid w:val="00EF45B0"/>
    <w:rsid w:val="00F22F6A"/>
    <w:rsid w:val="00F33782"/>
    <w:rsid w:val="00F5318E"/>
    <w:rsid w:val="00F567F4"/>
    <w:rsid w:val="00F57D06"/>
    <w:rsid w:val="00F6790C"/>
    <w:rsid w:val="00F67D85"/>
    <w:rsid w:val="00FA2103"/>
    <w:rsid w:val="00FB7898"/>
    <w:rsid w:val="00FD344D"/>
    <w:rsid w:val="00FD382B"/>
    <w:rsid w:val="00FE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86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C6F51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04594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6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6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8F7"/>
    <w:rPr>
      <w:sz w:val="18"/>
      <w:szCs w:val="18"/>
    </w:rPr>
  </w:style>
  <w:style w:type="character" w:customStyle="1" w:styleId="1Char">
    <w:name w:val="标题 1 Char"/>
    <w:basedOn w:val="a0"/>
    <w:link w:val="1"/>
    <w:rsid w:val="005868F7"/>
    <w:rPr>
      <w:b/>
      <w:bCs/>
      <w:kern w:val="44"/>
      <w:sz w:val="44"/>
      <w:szCs w:val="44"/>
    </w:rPr>
  </w:style>
  <w:style w:type="paragraph" w:styleId="a5">
    <w:name w:val="No Spacing"/>
    <w:aliases w:val="图片"/>
    <w:uiPriority w:val="1"/>
    <w:qFormat/>
    <w:rsid w:val="005868F7"/>
    <w:pPr>
      <w:widowControl w:val="0"/>
      <w:jc w:val="both"/>
    </w:pPr>
  </w:style>
  <w:style w:type="paragraph" w:styleId="a6">
    <w:name w:val="Balloon Text"/>
    <w:basedOn w:val="a"/>
    <w:link w:val="Char1"/>
    <w:uiPriority w:val="99"/>
    <w:semiHidden/>
    <w:unhideWhenUsed/>
    <w:rsid w:val="005868F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68F7"/>
    <w:rPr>
      <w:sz w:val="18"/>
      <w:szCs w:val="18"/>
    </w:rPr>
  </w:style>
  <w:style w:type="paragraph" w:customStyle="1" w:styleId="Default">
    <w:name w:val="Default"/>
    <w:rsid w:val="00667CC7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kern w:val="0"/>
      <w:sz w:val="24"/>
      <w:szCs w:val="24"/>
    </w:rPr>
  </w:style>
  <w:style w:type="character" w:styleId="a7">
    <w:name w:val="Hyperlink"/>
    <w:uiPriority w:val="99"/>
    <w:rsid w:val="007A55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A55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NewNewNewNewNewNewNew">
    <w:name w:val="正文 New New New New New New New"/>
    <w:rsid w:val="00E514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rsid w:val="001C6F51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E04594"/>
    <w:rPr>
      <w:rFonts w:ascii="Calibri" w:eastAsia="宋体" w:hAnsi="Calibri" w:cs="Times New Roman"/>
      <w:b/>
      <w:bCs/>
      <w:sz w:val="2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6A51D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6A51DE"/>
  </w:style>
  <w:style w:type="paragraph" w:styleId="20">
    <w:name w:val="toc 2"/>
    <w:basedOn w:val="a"/>
    <w:next w:val="a"/>
    <w:autoRedefine/>
    <w:uiPriority w:val="39"/>
    <w:unhideWhenUsed/>
    <w:rsid w:val="004E5B05"/>
    <w:pPr>
      <w:tabs>
        <w:tab w:val="left" w:pos="840"/>
        <w:tab w:val="right" w:leader="dot" w:pos="10937"/>
      </w:tabs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4E5B05"/>
    <w:pPr>
      <w:tabs>
        <w:tab w:val="left" w:pos="1470"/>
        <w:tab w:val="right" w:leader="dot" w:pos="10937"/>
      </w:tabs>
      <w:spacing w:line="360" w:lineRule="auto"/>
      <w:ind w:leftChars="400" w:left="840"/>
    </w:pPr>
  </w:style>
  <w:style w:type="character" w:customStyle="1" w:styleId="Char2">
    <w:name w:val="标题 Char"/>
    <w:link w:val="a9"/>
    <w:rsid w:val="00827FBF"/>
    <w:rPr>
      <w:rFonts w:ascii="Cambria" w:hAnsi="Cambria" w:cs="Times New Roman"/>
      <w:b/>
      <w:bCs/>
      <w:sz w:val="32"/>
      <w:szCs w:val="32"/>
    </w:rPr>
  </w:style>
  <w:style w:type="paragraph" w:styleId="a9">
    <w:name w:val="Title"/>
    <w:basedOn w:val="a"/>
    <w:next w:val="a"/>
    <w:link w:val="Char2"/>
    <w:qFormat/>
    <w:rsid w:val="00827FBF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10">
    <w:name w:val="标题 Char1"/>
    <w:basedOn w:val="a0"/>
    <w:link w:val="a9"/>
    <w:uiPriority w:val="10"/>
    <w:rsid w:val="00827FBF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Document Map"/>
    <w:basedOn w:val="a"/>
    <w:link w:val="Char3"/>
    <w:uiPriority w:val="99"/>
    <w:semiHidden/>
    <w:unhideWhenUsed/>
    <w:rsid w:val="00DB178F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DB178F"/>
    <w:rPr>
      <w:rFonts w:ascii="宋体" w:eastAsia="宋体"/>
      <w:sz w:val="18"/>
      <w:szCs w:val="18"/>
    </w:rPr>
  </w:style>
  <w:style w:type="paragraph" w:customStyle="1" w:styleId="21">
    <w:name w:val="标题2"/>
    <w:basedOn w:val="a"/>
    <w:link w:val="2Char0"/>
    <w:uiPriority w:val="99"/>
    <w:qFormat/>
    <w:rsid w:val="00966A06"/>
    <w:pPr>
      <w:autoSpaceDE w:val="0"/>
      <w:autoSpaceDN w:val="0"/>
      <w:adjustRightInd w:val="0"/>
      <w:spacing w:beforeLines="200" w:afterLines="50" w:line="280" w:lineRule="exact"/>
      <w:outlineLvl w:val="1"/>
    </w:pPr>
    <w:rPr>
      <w:rFonts w:ascii="Segoe UI" w:eastAsia="黑体" w:hAnsi="Helvetica Neue" w:cs="Segoe UI"/>
      <w:b/>
      <w:color w:val="548DD4"/>
      <w:kern w:val="0"/>
      <w:sz w:val="26"/>
      <w:szCs w:val="26"/>
    </w:rPr>
  </w:style>
  <w:style w:type="paragraph" w:customStyle="1" w:styleId="11">
    <w:name w:val="标题1"/>
    <w:basedOn w:val="a"/>
    <w:link w:val="1Char0"/>
    <w:qFormat/>
    <w:rsid w:val="00966A06"/>
    <w:pPr>
      <w:autoSpaceDE w:val="0"/>
      <w:autoSpaceDN w:val="0"/>
      <w:adjustRightInd w:val="0"/>
      <w:spacing w:before="312" w:afterLines="300"/>
      <w:jc w:val="left"/>
      <w:outlineLvl w:val="1"/>
    </w:pPr>
    <w:rPr>
      <w:rFonts w:ascii="Segoe UI" w:eastAsia="黑体" w:hAnsi="Segoe UI" w:cs="Myriad Set"/>
      <w:b/>
      <w:bCs/>
      <w:color w:val="221E1F"/>
      <w:kern w:val="0"/>
      <w:sz w:val="38"/>
      <w:szCs w:val="38"/>
    </w:rPr>
  </w:style>
  <w:style w:type="character" w:customStyle="1" w:styleId="2Char0">
    <w:name w:val="标题2 Char"/>
    <w:basedOn w:val="a0"/>
    <w:link w:val="21"/>
    <w:uiPriority w:val="99"/>
    <w:rsid w:val="00966A06"/>
    <w:rPr>
      <w:rFonts w:ascii="Segoe UI" w:eastAsia="黑体" w:hAnsi="Helvetica Neue" w:cs="Segoe UI"/>
      <w:b/>
      <w:color w:val="548DD4"/>
      <w:kern w:val="0"/>
      <w:sz w:val="26"/>
      <w:szCs w:val="26"/>
    </w:rPr>
  </w:style>
  <w:style w:type="paragraph" w:customStyle="1" w:styleId="ab">
    <w:name w:val="配置界面"/>
    <w:basedOn w:val="a"/>
    <w:link w:val="Char4"/>
    <w:uiPriority w:val="99"/>
    <w:qFormat/>
    <w:rsid w:val="00966A06"/>
    <w:pPr>
      <w:autoSpaceDE w:val="0"/>
      <w:autoSpaceDN w:val="0"/>
      <w:adjustRightInd w:val="0"/>
      <w:spacing w:afterLines="50" w:line="280" w:lineRule="exact"/>
      <w:jc w:val="left"/>
    </w:pPr>
    <w:rPr>
      <w:rFonts w:ascii="Segoe UI" w:eastAsia="黑体" w:hAnsi="Helvetica Neue" w:cs="Segoe UI"/>
      <w:b/>
      <w:color w:val="548DD4"/>
      <w:kern w:val="0"/>
      <w:sz w:val="19"/>
      <w:szCs w:val="19"/>
    </w:rPr>
  </w:style>
  <w:style w:type="character" w:customStyle="1" w:styleId="1Char0">
    <w:name w:val="标题1 Char"/>
    <w:basedOn w:val="a0"/>
    <w:link w:val="11"/>
    <w:rsid w:val="00966A06"/>
    <w:rPr>
      <w:rFonts w:ascii="Segoe UI" w:eastAsia="黑体" w:hAnsi="Segoe UI" w:cs="Myriad Set"/>
      <w:b/>
      <w:bCs/>
      <w:color w:val="221E1F"/>
      <w:kern w:val="0"/>
      <w:sz w:val="38"/>
      <w:szCs w:val="38"/>
    </w:rPr>
  </w:style>
  <w:style w:type="paragraph" w:customStyle="1" w:styleId="ac">
    <w:name w:val="注意事项"/>
    <w:basedOn w:val="a"/>
    <w:link w:val="Char5"/>
    <w:uiPriority w:val="99"/>
    <w:qFormat/>
    <w:rsid w:val="00966A06"/>
    <w:pPr>
      <w:autoSpaceDE w:val="0"/>
      <w:autoSpaceDN w:val="0"/>
      <w:adjustRightInd w:val="0"/>
      <w:spacing w:beforeLines="50" w:line="280" w:lineRule="exact"/>
      <w:jc w:val="left"/>
    </w:pPr>
    <w:rPr>
      <w:rFonts w:ascii="Segoe UI" w:eastAsia="黑体" w:hAnsi="Helvetica Neue" w:cs="Segoe UI"/>
      <w:b/>
      <w:bCs/>
      <w:color w:val="548DD4"/>
      <w:kern w:val="0"/>
      <w:sz w:val="19"/>
      <w:szCs w:val="19"/>
    </w:rPr>
  </w:style>
  <w:style w:type="character" w:customStyle="1" w:styleId="Char4">
    <w:name w:val="配置界面 Char"/>
    <w:basedOn w:val="a0"/>
    <w:link w:val="ab"/>
    <w:uiPriority w:val="99"/>
    <w:rsid w:val="00966A06"/>
    <w:rPr>
      <w:rFonts w:ascii="Segoe UI" w:eastAsia="黑体" w:hAnsi="Helvetica Neue" w:cs="Segoe UI"/>
      <w:b/>
      <w:color w:val="548DD4"/>
      <w:kern w:val="0"/>
      <w:sz w:val="19"/>
      <w:szCs w:val="19"/>
    </w:rPr>
  </w:style>
  <w:style w:type="character" w:customStyle="1" w:styleId="Char5">
    <w:name w:val="注意事项 Char"/>
    <w:basedOn w:val="a0"/>
    <w:link w:val="ac"/>
    <w:uiPriority w:val="99"/>
    <w:rsid w:val="00966A06"/>
    <w:rPr>
      <w:rFonts w:ascii="Segoe UI" w:eastAsia="黑体" w:hAnsi="Helvetica Neue" w:cs="Segoe UI"/>
      <w:b/>
      <w:bCs/>
      <w:color w:val="548DD4"/>
      <w:kern w:val="0"/>
      <w:sz w:val="19"/>
      <w:szCs w:val="19"/>
    </w:rPr>
  </w:style>
  <w:style w:type="paragraph" w:customStyle="1" w:styleId="ad">
    <w:name w:val="正文内容"/>
    <w:basedOn w:val="a"/>
    <w:uiPriority w:val="99"/>
    <w:qFormat/>
    <w:rsid w:val="00966A06"/>
    <w:pPr>
      <w:autoSpaceDE w:val="0"/>
      <w:autoSpaceDN w:val="0"/>
      <w:adjustRightInd w:val="0"/>
      <w:spacing w:afterLines="50" w:line="280" w:lineRule="exact"/>
      <w:jc w:val="left"/>
    </w:pPr>
    <w:rPr>
      <w:rFonts w:ascii="Segoe UI" w:eastAsia="黑体" w:hAnsi="Helvetica Neue" w:cs="Segoe UI"/>
      <w:color w:val="221E1F"/>
      <w:kern w:val="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tcom.cn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mailto:Support@atcom.com.c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ales@atcom.com.cn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7D85E-6126-45AC-A95E-05B37D7B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5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atcom</dc:creator>
  <cp:lastModifiedBy>VIPUSER</cp:lastModifiedBy>
  <cp:revision>60</cp:revision>
  <cp:lastPrinted>2016-06-08T02:22:00Z</cp:lastPrinted>
  <dcterms:created xsi:type="dcterms:W3CDTF">2014-01-17T09:45:00Z</dcterms:created>
  <dcterms:modified xsi:type="dcterms:W3CDTF">2019-03-19T00:49:00Z</dcterms:modified>
</cp:coreProperties>
</file>